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98F09E" w14:textId="3ACD6968" w:rsidR="002B3A2E" w:rsidRPr="00FB3BA7" w:rsidRDefault="002B3A2E" w:rsidP="416C3BCF">
      <w:pPr>
        <w:pBdr>
          <w:bottom w:val="single" w:sz="4" w:space="1" w:color="auto"/>
        </w:pBdr>
        <w:tabs>
          <w:tab w:val="center" w:pos="5952"/>
        </w:tabs>
        <w:jc w:val="both"/>
        <w:rPr>
          <w:rFonts w:ascii="Arial" w:hAnsi="Arial" w:cs="Arial"/>
          <w:b/>
          <w:bCs/>
          <w:sz w:val="22"/>
          <w:szCs w:val="22"/>
        </w:rPr>
      </w:pPr>
      <w:r w:rsidRPr="416C3BCF">
        <w:rPr>
          <w:rFonts w:ascii="Arial" w:hAnsi="Arial" w:cs="Arial"/>
          <w:b/>
          <w:bCs/>
          <w:spacing w:val="-3"/>
          <w:sz w:val="22"/>
          <w:szCs w:val="22"/>
        </w:rPr>
        <w:t xml:space="preserve">Parlementaire vraag nr. </w:t>
      </w:r>
      <w:r w:rsidR="001D4C3B" w:rsidRPr="002761F5">
        <w:rPr>
          <w:rFonts w:ascii="Arial" w:hAnsi="Arial" w:cs="Arial"/>
          <w:b/>
          <w:bCs/>
          <w:spacing w:val="-3"/>
          <w:sz w:val="22"/>
          <w:szCs w:val="22"/>
          <w:highlight w:val="yellow"/>
        </w:rPr>
        <w:t>286</w:t>
      </w:r>
      <w:r w:rsidRPr="00766890">
        <w:rPr>
          <w:rFonts w:ascii="Arial" w:hAnsi="Arial" w:cs="Arial"/>
          <w:b/>
          <w:bCs/>
          <w:spacing w:val="-3"/>
          <w:sz w:val="22"/>
          <w:szCs w:val="22"/>
        </w:rPr>
        <w:t xml:space="preserve"> van </w:t>
      </w:r>
      <w:r w:rsidR="00B83BF3" w:rsidRPr="002761F5">
        <w:rPr>
          <w:rFonts w:ascii="Arial" w:hAnsi="Arial" w:cs="Arial"/>
          <w:b/>
          <w:bCs/>
          <w:spacing w:val="-3"/>
          <w:sz w:val="22"/>
          <w:szCs w:val="22"/>
          <w:highlight w:val="yellow"/>
        </w:rPr>
        <w:t>19/03/2020</w:t>
      </w:r>
      <w:r w:rsidRPr="00766890">
        <w:rPr>
          <w:rFonts w:ascii="Arial" w:hAnsi="Arial" w:cs="Arial"/>
          <w:b/>
          <w:bCs/>
          <w:spacing w:val="-3"/>
          <w:sz w:val="22"/>
          <w:szCs w:val="22"/>
        </w:rPr>
        <w:t xml:space="preserve">, gesteld door </w:t>
      </w:r>
      <w:r w:rsidR="005C09A1" w:rsidRPr="00766890">
        <w:rPr>
          <w:rFonts w:ascii="Arial" w:hAnsi="Arial" w:cs="Arial"/>
          <w:b/>
          <w:bCs/>
          <w:spacing w:val="-3"/>
          <w:sz w:val="22"/>
          <w:szCs w:val="22"/>
        </w:rPr>
        <w:t xml:space="preserve">mevrouw </w:t>
      </w:r>
      <w:r w:rsidR="005C09A1" w:rsidRPr="002761F5">
        <w:rPr>
          <w:rFonts w:ascii="Arial" w:hAnsi="Arial" w:cs="Arial"/>
          <w:b/>
          <w:bCs/>
          <w:spacing w:val="-3"/>
          <w:sz w:val="22"/>
          <w:szCs w:val="22"/>
          <w:highlight w:val="yellow"/>
        </w:rPr>
        <w:t>Nahima LANJRI</w:t>
      </w:r>
      <w:r w:rsidRPr="416C3BCF">
        <w:rPr>
          <w:rFonts w:ascii="Arial" w:hAnsi="Arial" w:cs="Arial"/>
          <w:b/>
          <w:bCs/>
          <w:spacing w:val="-3"/>
          <w:sz w:val="22"/>
          <w:szCs w:val="22"/>
        </w:rPr>
        <w:t xml:space="preserve">, Volksvertegenwoordiger, </w:t>
      </w:r>
      <w:r w:rsidR="002761F5" w:rsidRPr="00042472">
        <w:rPr>
          <w:rFonts w:ascii="Arial" w:hAnsi="Arial" w:cs="Arial"/>
          <w:b/>
          <w:bCs/>
          <w:spacing w:val="-3"/>
          <w:sz w:val="22"/>
          <w:szCs w:val="22"/>
        </w:rPr>
        <w:t xml:space="preserve">aan de </w:t>
      </w:r>
      <w:r w:rsidR="002761F5" w:rsidRPr="000359C3">
        <w:rPr>
          <w:rFonts w:ascii="Arial" w:hAnsi="Arial" w:cs="Arial"/>
          <w:b/>
          <w:bCs/>
          <w:spacing w:val="-3"/>
          <w:sz w:val="22"/>
          <w:szCs w:val="22"/>
        </w:rPr>
        <w:t>Vice-eersteminister en minister van Financiën</w:t>
      </w:r>
      <w:r w:rsidR="002761F5" w:rsidRPr="00C745BC">
        <w:rPr>
          <w:rFonts w:ascii="Arial" w:hAnsi="Arial" w:cs="Arial"/>
          <w:b/>
          <w:bCs/>
          <w:spacing w:val="-3"/>
          <w:sz w:val="22"/>
          <w:szCs w:val="22"/>
        </w:rPr>
        <w:t>, belast met Bestrijding van de fiscale fraude</w:t>
      </w:r>
      <w:r w:rsidR="002761F5" w:rsidRPr="000359C3">
        <w:rPr>
          <w:rFonts w:ascii="Arial" w:hAnsi="Arial" w:cs="Arial"/>
          <w:b/>
          <w:bCs/>
          <w:spacing w:val="-3"/>
          <w:sz w:val="22"/>
          <w:szCs w:val="22"/>
        </w:rPr>
        <w:t xml:space="preserve"> en minister van Ontwikkelingssamenwerking</w:t>
      </w:r>
      <w:r w:rsidR="00C16FE1">
        <w:rPr>
          <w:rFonts w:ascii="Arial" w:hAnsi="Arial" w:cs="Arial"/>
          <w:b/>
          <w:bCs/>
          <w:spacing w:val="-3"/>
          <w:sz w:val="22"/>
          <w:szCs w:val="22"/>
        </w:rPr>
        <w:t>,</w:t>
      </w:r>
      <w:r w:rsidR="006D3E31" w:rsidRPr="416C3BCF">
        <w:rPr>
          <w:rFonts w:ascii="Arial" w:hAnsi="Arial" w:cs="Arial"/>
          <w:b/>
          <w:bCs/>
          <w:spacing w:val="-3"/>
          <w:sz w:val="22"/>
          <w:szCs w:val="22"/>
        </w:rPr>
        <w:t xml:space="preserve"> </w:t>
      </w:r>
      <w:r w:rsidRPr="416C3BCF">
        <w:rPr>
          <w:rFonts w:ascii="Arial" w:hAnsi="Arial" w:cs="Arial"/>
          <w:b/>
          <w:bCs/>
          <w:spacing w:val="-3"/>
          <w:sz w:val="22"/>
          <w:szCs w:val="22"/>
        </w:rPr>
        <w:t>de heer Alexander DE CROO</w:t>
      </w:r>
    </w:p>
    <w:p w14:paraId="505C4DE1" w14:textId="74FC7A44" w:rsidR="00EF05B0" w:rsidRDefault="00EF05B0" w:rsidP="0DBE40DF">
      <w:pPr>
        <w:jc w:val="both"/>
        <w:rPr>
          <w:rFonts w:ascii="Arial" w:hAnsi="Arial" w:cs="Arial"/>
          <w:sz w:val="20"/>
        </w:rPr>
      </w:pPr>
    </w:p>
    <w:p w14:paraId="14EB6E9A" w14:textId="77777777" w:rsidR="00766890" w:rsidRDefault="00766890" w:rsidP="0DBE40DF">
      <w:pPr>
        <w:jc w:val="both"/>
        <w:rPr>
          <w:rFonts w:ascii="Arial" w:hAnsi="Arial" w:cs="Arial"/>
          <w:sz w:val="20"/>
        </w:rPr>
      </w:pPr>
    </w:p>
    <w:p w14:paraId="6C452C60" w14:textId="77777777" w:rsidR="00614281" w:rsidRPr="00432AF2" w:rsidRDefault="00614281" w:rsidP="00614281">
      <w:pPr>
        <w:tabs>
          <w:tab w:val="left" w:pos="1417"/>
        </w:tabs>
        <w:jc w:val="both"/>
        <w:rPr>
          <w:rFonts w:ascii="Arial" w:hAnsi="Arial" w:cs="Arial"/>
          <w:b/>
          <w:spacing w:val="-3"/>
          <w:sz w:val="22"/>
          <w:szCs w:val="22"/>
        </w:rPr>
      </w:pPr>
      <w:r w:rsidRPr="416C3BCF">
        <w:rPr>
          <w:rFonts w:ascii="Arial" w:hAnsi="Arial" w:cs="Arial"/>
          <w:b/>
          <w:bCs/>
          <w:spacing w:val="-3"/>
          <w:sz w:val="22"/>
          <w:szCs w:val="22"/>
        </w:rPr>
        <w:t>VRAAG</w:t>
      </w:r>
    </w:p>
    <w:p w14:paraId="256C9CE4" w14:textId="0AABC3B1" w:rsidR="416C3BCF" w:rsidRDefault="416C3BCF" w:rsidP="0DBE40DF">
      <w:pPr>
        <w:jc w:val="both"/>
        <w:rPr>
          <w:rFonts w:ascii="Arial" w:hAnsi="Arial" w:cs="Arial"/>
          <w:b/>
          <w:bCs/>
          <w:sz w:val="22"/>
          <w:szCs w:val="22"/>
        </w:rPr>
      </w:pPr>
    </w:p>
    <w:p w14:paraId="7746FE69" w14:textId="77777777" w:rsidR="00451873" w:rsidRPr="00451873" w:rsidRDefault="00451873" w:rsidP="00451873">
      <w:pPr>
        <w:widowControl/>
        <w:spacing w:before="60" w:after="60"/>
        <w:rPr>
          <w:rFonts w:ascii="Arial" w:hAnsi="Arial" w:cs="Arial"/>
          <w:snapToGrid/>
          <w:sz w:val="22"/>
          <w:szCs w:val="22"/>
          <w:lang w:eastAsia="fr-FR"/>
        </w:rPr>
      </w:pPr>
      <w:r w:rsidRPr="00451873">
        <w:rPr>
          <w:rFonts w:ascii="Arial" w:hAnsi="Arial" w:cs="Arial"/>
          <w:b/>
          <w:bCs/>
          <w:snapToGrid/>
          <w:sz w:val="22"/>
          <w:szCs w:val="22"/>
          <w:lang w:eastAsia="fr-FR"/>
        </w:rPr>
        <w:t>DAVO. - Toegankelijkheid.</w:t>
      </w:r>
    </w:p>
    <w:p w14:paraId="799B0C75" w14:textId="77777777"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Enige tijd geleden hebt u geantwoord op mijn schriftelijke vraag nr. 13 van 31 juli 2019 (</w:t>
      </w:r>
      <w:r w:rsidRPr="00451873">
        <w:rPr>
          <w:rFonts w:ascii="Arial" w:hAnsi="Arial" w:cs="Arial"/>
          <w:i/>
          <w:iCs/>
          <w:snapToGrid/>
          <w:sz w:val="22"/>
          <w:szCs w:val="22"/>
          <w:lang w:eastAsia="fr-BE"/>
        </w:rPr>
        <w:t>Vragen en Antwoorden</w:t>
      </w:r>
      <w:r w:rsidRPr="00451873">
        <w:rPr>
          <w:rFonts w:ascii="Arial" w:hAnsi="Arial" w:cs="Arial"/>
          <w:snapToGrid/>
          <w:sz w:val="22"/>
          <w:szCs w:val="22"/>
          <w:lang w:eastAsia="fr-BE"/>
        </w:rPr>
        <w:t>, Kamer, 2019, nr. 3). Daarin gaf u aan dat er aanpassingen aan de informatica zouden worden doorgevoerd in het eerste semester van 2020. In het verlengde daarvan verklaarde u dat aanpassingen aan instructies zouden worden voorbereid, dat medewerkers zouden worden opgeleid en dat de samenwerking met openbare besturen zou worden bijgewerkt.</w:t>
      </w:r>
    </w:p>
    <w:p w14:paraId="4C39F0B2" w14:textId="77777777"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Daarnaast vermeldde u dat er momenteel gewerkt wordt aan een wetsontwerp om bijkomende aanpassingen te voorzien inzake de Dienst voor Alimentatievorderingen (DAVO). Verder gaf u aan dat er al een aantal gesprekken hebben plaatsgevonden met de OCMW's en de POD Maatschappelijke Integratie om een nauwere samenwerking te onderzoeken.</w:t>
      </w:r>
    </w:p>
    <w:p w14:paraId="65D3B0CE" w14:textId="77777777"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Tot slot was het volgens u geen slecht idee om een onlineaanvraag te voorzien, zodat lokale besturen als eerstelijns toegangspoort kunnen dienen voor personen die gebruik willen maken van de diensten van DAVO.</w:t>
      </w:r>
    </w:p>
    <w:p w14:paraId="0532CE5E" w14:textId="7971BA4D"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1. a) Kunt u verduidelijken welke concrete actiepunten en projecten in verband met de informatica werden opgestart en al werden afgerond?</w:t>
      </w:r>
    </w:p>
    <w:p w14:paraId="0923A579" w14:textId="526644C2" w:rsidR="00451873" w:rsidRPr="00451873" w:rsidRDefault="002761F5" w:rsidP="002761F5">
      <w:pPr>
        <w:widowControl/>
        <w:spacing w:before="60" w:after="60"/>
        <w:jc w:val="both"/>
        <w:rPr>
          <w:rFonts w:ascii="Arial" w:hAnsi="Arial" w:cs="Arial"/>
          <w:snapToGrid/>
          <w:sz w:val="22"/>
          <w:szCs w:val="22"/>
          <w:lang w:eastAsia="fr-BE"/>
        </w:rPr>
      </w:pPr>
      <w:r>
        <w:rPr>
          <w:rFonts w:ascii="Arial" w:hAnsi="Arial" w:cs="Arial"/>
          <w:snapToGrid/>
          <w:sz w:val="22"/>
          <w:szCs w:val="22"/>
          <w:lang w:eastAsia="fr-BE"/>
        </w:rPr>
        <w:t xml:space="preserve">     </w:t>
      </w:r>
      <w:r w:rsidR="00451873" w:rsidRPr="00451873">
        <w:rPr>
          <w:rFonts w:ascii="Arial" w:hAnsi="Arial" w:cs="Arial"/>
          <w:snapToGrid/>
          <w:sz w:val="22"/>
          <w:szCs w:val="22"/>
          <w:lang w:eastAsia="fr-BE"/>
        </w:rPr>
        <w:t>b) Welke zijn al opgestart maar nog niet afgerond?</w:t>
      </w:r>
    </w:p>
    <w:p w14:paraId="378FC4B6" w14:textId="06AC4612" w:rsidR="00451873" w:rsidRPr="00451873" w:rsidRDefault="002761F5" w:rsidP="002761F5">
      <w:pPr>
        <w:widowControl/>
        <w:spacing w:before="60" w:after="60"/>
        <w:jc w:val="both"/>
        <w:rPr>
          <w:rFonts w:ascii="Arial" w:hAnsi="Arial" w:cs="Arial"/>
          <w:snapToGrid/>
          <w:sz w:val="22"/>
          <w:szCs w:val="22"/>
          <w:lang w:eastAsia="fr-BE"/>
        </w:rPr>
      </w:pPr>
      <w:r>
        <w:rPr>
          <w:rFonts w:ascii="Arial" w:hAnsi="Arial" w:cs="Arial"/>
          <w:snapToGrid/>
          <w:sz w:val="22"/>
          <w:szCs w:val="22"/>
          <w:lang w:eastAsia="fr-BE"/>
        </w:rPr>
        <w:t xml:space="preserve">     </w:t>
      </w:r>
      <w:r w:rsidR="00451873" w:rsidRPr="00451873">
        <w:rPr>
          <w:rFonts w:ascii="Arial" w:hAnsi="Arial" w:cs="Arial"/>
          <w:snapToGrid/>
          <w:sz w:val="22"/>
          <w:szCs w:val="22"/>
          <w:lang w:eastAsia="fr-BE"/>
        </w:rPr>
        <w:t>c) Welke timing ziet u voor deze laatsten?</w:t>
      </w:r>
    </w:p>
    <w:p w14:paraId="217A44F9" w14:textId="298123EC"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2. a) Welke timing voorziet u voor het voorontwerp van wet?</w:t>
      </w:r>
    </w:p>
    <w:p w14:paraId="6AB4C98A" w14:textId="12297693" w:rsidR="00451873" w:rsidRPr="00451873" w:rsidRDefault="002761F5" w:rsidP="002761F5">
      <w:pPr>
        <w:widowControl/>
        <w:spacing w:before="60" w:after="60"/>
        <w:jc w:val="both"/>
        <w:rPr>
          <w:rFonts w:ascii="Arial" w:hAnsi="Arial" w:cs="Arial"/>
          <w:snapToGrid/>
          <w:sz w:val="22"/>
          <w:szCs w:val="22"/>
          <w:lang w:eastAsia="fr-BE"/>
        </w:rPr>
      </w:pPr>
      <w:r>
        <w:rPr>
          <w:rFonts w:ascii="Arial" w:hAnsi="Arial" w:cs="Arial"/>
          <w:snapToGrid/>
          <w:sz w:val="22"/>
          <w:szCs w:val="22"/>
          <w:lang w:eastAsia="fr-BE"/>
        </w:rPr>
        <w:t xml:space="preserve">    </w:t>
      </w:r>
      <w:r w:rsidR="00451873" w:rsidRPr="00451873">
        <w:rPr>
          <w:rFonts w:ascii="Arial" w:hAnsi="Arial" w:cs="Arial"/>
          <w:snapToGrid/>
          <w:sz w:val="22"/>
          <w:szCs w:val="22"/>
          <w:lang w:eastAsia="fr-BE"/>
        </w:rPr>
        <w:t>b) Welke maatregelen/aanpassingen worden daarin voorzien?</w:t>
      </w:r>
    </w:p>
    <w:p w14:paraId="34A49F1B" w14:textId="251184A8"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3. a) Kunt u een stand van zaken geven van de gesprekken tussen uw administratie en de POD Maatschappelijke Integratie en de OCMW's voor wat betreft een nauwere samenwerking?</w:t>
      </w:r>
    </w:p>
    <w:p w14:paraId="2A789ED5" w14:textId="393950AD" w:rsidR="00451873" w:rsidRPr="00451873" w:rsidRDefault="002761F5" w:rsidP="002761F5">
      <w:pPr>
        <w:widowControl/>
        <w:spacing w:before="60" w:after="60"/>
        <w:jc w:val="both"/>
        <w:rPr>
          <w:rFonts w:ascii="Arial" w:hAnsi="Arial" w:cs="Arial"/>
          <w:snapToGrid/>
          <w:sz w:val="22"/>
          <w:szCs w:val="22"/>
          <w:lang w:eastAsia="fr-BE"/>
        </w:rPr>
      </w:pPr>
      <w:r>
        <w:rPr>
          <w:rFonts w:ascii="Arial" w:hAnsi="Arial" w:cs="Arial"/>
          <w:snapToGrid/>
          <w:sz w:val="22"/>
          <w:szCs w:val="22"/>
          <w:lang w:eastAsia="fr-BE"/>
        </w:rPr>
        <w:t xml:space="preserve">    </w:t>
      </w:r>
      <w:r w:rsidR="00451873" w:rsidRPr="00451873">
        <w:rPr>
          <w:rFonts w:ascii="Arial" w:hAnsi="Arial" w:cs="Arial"/>
          <w:snapToGrid/>
          <w:sz w:val="22"/>
          <w:szCs w:val="22"/>
          <w:lang w:eastAsia="fr-BE"/>
        </w:rPr>
        <w:t>b) Welke concrete projecten/samenwerkingsmogelijkheden worden hier onderzocht?</w:t>
      </w:r>
    </w:p>
    <w:p w14:paraId="70722AEA" w14:textId="1F738D14" w:rsidR="00451873" w:rsidRPr="00451873" w:rsidRDefault="00451873" w:rsidP="002761F5">
      <w:pPr>
        <w:widowControl/>
        <w:spacing w:before="60" w:after="60"/>
        <w:jc w:val="both"/>
        <w:rPr>
          <w:rFonts w:ascii="Arial" w:hAnsi="Arial" w:cs="Arial"/>
          <w:snapToGrid/>
          <w:sz w:val="22"/>
          <w:szCs w:val="22"/>
          <w:lang w:eastAsia="fr-BE"/>
        </w:rPr>
      </w:pPr>
      <w:r w:rsidRPr="00451873">
        <w:rPr>
          <w:rFonts w:ascii="Arial" w:hAnsi="Arial" w:cs="Arial"/>
          <w:snapToGrid/>
          <w:sz w:val="22"/>
          <w:szCs w:val="22"/>
          <w:lang w:eastAsia="fr-BE"/>
        </w:rPr>
        <w:t>4. Heeft u uw administratie al gevraagd om een tool voor onlineaanvragen te voorzien, zodoende</w:t>
      </w:r>
      <w:r w:rsidR="002761F5">
        <w:rPr>
          <w:rFonts w:ascii="Arial" w:hAnsi="Arial" w:cs="Arial"/>
          <w:snapToGrid/>
          <w:sz w:val="22"/>
          <w:szCs w:val="22"/>
          <w:lang w:eastAsia="fr-BE"/>
        </w:rPr>
        <w:t xml:space="preserve"> </w:t>
      </w:r>
      <w:r w:rsidRPr="00451873">
        <w:rPr>
          <w:rFonts w:ascii="Arial" w:hAnsi="Arial" w:cs="Arial"/>
          <w:snapToGrid/>
          <w:sz w:val="22"/>
          <w:szCs w:val="22"/>
          <w:lang w:eastAsia="fr-BE"/>
        </w:rPr>
        <w:t>het mogelijk te maken dat openbare besturen daarin als contactpunt de geïnteresseerde personen wegwijs kunnen maken? Zo ja, welke timing voorziet u hiervoor? Zo neen, waarom niet?</w:t>
      </w:r>
    </w:p>
    <w:p w14:paraId="401DBB31" w14:textId="2F448E71" w:rsidR="00273563" w:rsidRDefault="00273563" w:rsidP="00273563">
      <w:pPr>
        <w:tabs>
          <w:tab w:val="left" w:pos="1417"/>
        </w:tabs>
        <w:jc w:val="both"/>
        <w:rPr>
          <w:rFonts w:ascii="Arial" w:hAnsi="Arial" w:cs="Arial"/>
          <w:bCs/>
          <w:snapToGrid/>
          <w:sz w:val="22"/>
          <w:szCs w:val="22"/>
          <w:lang w:eastAsia="fr-FR"/>
        </w:rPr>
      </w:pPr>
    </w:p>
    <w:p w14:paraId="741953B9" w14:textId="439B0C6D" w:rsidR="002761F5" w:rsidRDefault="002761F5" w:rsidP="00273563">
      <w:pPr>
        <w:tabs>
          <w:tab w:val="left" w:pos="1417"/>
        </w:tabs>
        <w:jc w:val="both"/>
        <w:rPr>
          <w:rFonts w:ascii="Arial" w:hAnsi="Arial" w:cs="Arial"/>
          <w:bCs/>
          <w:snapToGrid/>
          <w:sz w:val="22"/>
          <w:szCs w:val="22"/>
          <w:lang w:eastAsia="fr-FR"/>
        </w:rPr>
      </w:pPr>
    </w:p>
    <w:p w14:paraId="2E38872B" w14:textId="49A640BB" w:rsidR="00244E77" w:rsidRDefault="00244E77" w:rsidP="00273563">
      <w:pPr>
        <w:tabs>
          <w:tab w:val="left" w:pos="1417"/>
        </w:tabs>
        <w:jc w:val="both"/>
        <w:rPr>
          <w:rFonts w:ascii="Arial" w:hAnsi="Arial" w:cs="Arial"/>
          <w:bCs/>
          <w:snapToGrid/>
          <w:sz w:val="22"/>
          <w:szCs w:val="22"/>
          <w:lang w:eastAsia="fr-FR"/>
        </w:rPr>
      </w:pPr>
    </w:p>
    <w:p w14:paraId="0A0E240C" w14:textId="5B89993B" w:rsidR="00244E77" w:rsidRDefault="00244E77" w:rsidP="00273563">
      <w:pPr>
        <w:tabs>
          <w:tab w:val="left" w:pos="1417"/>
        </w:tabs>
        <w:jc w:val="both"/>
        <w:rPr>
          <w:rFonts w:ascii="Arial" w:hAnsi="Arial" w:cs="Arial"/>
          <w:bCs/>
          <w:snapToGrid/>
          <w:sz w:val="22"/>
          <w:szCs w:val="22"/>
          <w:lang w:eastAsia="fr-FR"/>
        </w:rPr>
      </w:pPr>
    </w:p>
    <w:p w14:paraId="48C8411A" w14:textId="45766606" w:rsidR="00244E77" w:rsidRDefault="00244E77" w:rsidP="00273563">
      <w:pPr>
        <w:tabs>
          <w:tab w:val="left" w:pos="1417"/>
        </w:tabs>
        <w:jc w:val="both"/>
        <w:rPr>
          <w:rFonts w:ascii="Arial" w:hAnsi="Arial" w:cs="Arial"/>
          <w:bCs/>
          <w:snapToGrid/>
          <w:sz w:val="22"/>
          <w:szCs w:val="22"/>
          <w:lang w:eastAsia="fr-FR"/>
        </w:rPr>
      </w:pPr>
    </w:p>
    <w:p w14:paraId="6A34DD60" w14:textId="091DACFB" w:rsidR="00244E77" w:rsidRDefault="00244E77" w:rsidP="00273563">
      <w:pPr>
        <w:tabs>
          <w:tab w:val="left" w:pos="1417"/>
        </w:tabs>
        <w:jc w:val="both"/>
        <w:rPr>
          <w:rFonts w:ascii="Arial" w:hAnsi="Arial" w:cs="Arial"/>
          <w:bCs/>
          <w:snapToGrid/>
          <w:sz w:val="22"/>
          <w:szCs w:val="22"/>
          <w:lang w:eastAsia="fr-FR"/>
        </w:rPr>
      </w:pPr>
    </w:p>
    <w:p w14:paraId="5281CB62" w14:textId="58646344" w:rsidR="00244E77" w:rsidRDefault="00244E77" w:rsidP="00273563">
      <w:pPr>
        <w:tabs>
          <w:tab w:val="left" w:pos="1417"/>
        </w:tabs>
        <w:jc w:val="both"/>
        <w:rPr>
          <w:rFonts w:ascii="Arial" w:hAnsi="Arial" w:cs="Arial"/>
          <w:bCs/>
          <w:snapToGrid/>
          <w:sz w:val="22"/>
          <w:szCs w:val="22"/>
          <w:lang w:eastAsia="fr-FR"/>
        </w:rPr>
      </w:pPr>
    </w:p>
    <w:p w14:paraId="1E40FA6D" w14:textId="3DD3EF74" w:rsidR="00244E77" w:rsidRDefault="00244E77" w:rsidP="00273563">
      <w:pPr>
        <w:tabs>
          <w:tab w:val="left" w:pos="1417"/>
        </w:tabs>
        <w:jc w:val="both"/>
        <w:rPr>
          <w:rFonts w:ascii="Arial" w:hAnsi="Arial" w:cs="Arial"/>
          <w:bCs/>
          <w:snapToGrid/>
          <w:sz w:val="22"/>
          <w:szCs w:val="22"/>
          <w:lang w:eastAsia="fr-FR"/>
        </w:rPr>
      </w:pPr>
    </w:p>
    <w:p w14:paraId="06961667" w14:textId="46E6180D" w:rsidR="00244E77" w:rsidRDefault="00244E77" w:rsidP="00273563">
      <w:pPr>
        <w:tabs>
          <w:tab w:val="left" w:pos="1417"/>
        </w:tabs>
        <w:jc w:val="both"/>
        <w:rPr>
          <w:rFonts w:ascii="Arial" w:hAnsi="Arial" w:cs="Arial"/>
          <w:bCs/>
          <w:snapToGrid/>
          <w:sz w:val="22"/>
          <w:szCs w:val="22"/>
          <w:lang w:eastAsia="fr-FR"/>
        </w:rPr>
      </w:pPr>
    </w:p>
    <w:p w14:paraId="04359221" w14:textId="1633A294" w:rsidR="00244E77" w:rsidRDefault="00244E77" w:rsidP="00273563">
      <w:pPr>
        <w:tabs>
          <w:tab w:val="left" w:pos="1417"/>
        </w:tabs>
        <w:jc w:val="both"/>
        <w:rPr>
          <w:rFonts w:ascii="Arial" w:hAnsi="Arial" w:cs="Arial"/>
          <w:bCs/>
          <w:snapToGrid/>
          <w:sz w:val="22"/>
          <w:szCs w:val="22"/>
          <w:lang w:eastAsia="fr-FR"/>
        </w:rPr>
      </w:pPr>
    </w:p>
    <w:p w14:paraId="55F0D025" w14:textId="126E071E" w:rsidR="00244E77" w:rsidRDefault="00244E77" w:rsidP="00273563">
      <w:pPr>
        <w:tabs>
          <w:tab w:val="left" w:pos="1417"/>
        </w:tabs>
        <w:jc w:val="both"/>
        <w:rPr>
          <w:rFonts w:ascii="Arial" w:hAnsi="Arial" w:cs="Arial"/>
          <w:bCs/>
          <w:snapToGrid/>
          <w:sz w:val="22"/>
          <w:szCs w:val="22"/>
          <w:lang w:eastAsia="fr-FR"/>
        </w:rPr>
      </w:pPr>
    </w:p>
    <w:p w14:paraId="2213BE0D" w14:textId="6A6EBC61" w:rsidR="00244E77" w:rsidRDefault="00244E77" w:rsidP="00273563">
      <w:pPr>
        <w:tabs>
          <w:tab w:val="left" w:pos="1417"/>
        </w:tabs>
        <w:jc w:val="both"/>
        <w:rPr>
          <w:rFonts w:ascii="Arial" w:hAnsi="Arial" w:cs="Arial"/>
          <w:bCs/>
          <w:snapToGrid/>
          <w:sz w:val="22"/>
          <w:szCs w:val="22"/>
          <w:lang w:eastAsia="fr-FR"/>
        </w:rPr>
      </w:pPr>
    </w:p>
    <w:p w14:paraId="353DD644" w14:textId="2051C04D" w:rsidR="00244E77" w:rsidRDefault="00244E77" w:rsidP="00273563">
      <w:pPr>
        <w:tabs>
          <w:tab w:val="left" w:pos="1417"/>
        </w:tabs>
        <w:jc w:val="both"/>
        <w:rPr>
          <w:rFonts w:ascii="Arial" w:hAnsi="Arial" w:cs="Arial"/>
          <w:bCs/>
          <w:snapToGrid/>
          <w:sz w:val="22"/>
          <w:szCs w:val="22"/>
          <w:lang w:eastAsia="fr-FR"/>
        </w:rPr>
      </w:pPr>
    </w:p>
    <w:p w14:paraId="7B4B1C64" w14:textId="0B8D210B" w:rsidR="00244E77" w:rsidRDefault="00244E77" w:rsidP="00273563">
      <w:pPr>
        <w:tabs>
          <w:tab w:val="left" w:pos="1417"/>
        </w:tabs>
        <w:jc w:val="both"/>
        <w:rPr>
          <w:rFonts w:ascii="Arial" w:hAnsi="Arial" w:cs="Arial"/>
          <w:bCs/>
          <w:snapToGrid/>
          <w:sz w:val="22"/>
          <w:szCs w:val="22"/>
          <w:lang w:eastAsia="fr-FR"/>
        </w:rPr>
      </w:pPr>
    </w:p>
    <w:p w14:paraId="40394816" w14:textId="708F4A75" w:rsidR="00244E77" w:rsidRDefault="00244E77" w:rsidP="00273563">
      <w:pPr>
        <w:tabs>
          <w:tab w:val="left" w:pos="1417"/>
        </w:tabs>
        <w:jc w:val="both"/>
        <w:rPr>
          <w:rFonts w:ascii="Arial" w:hAnsi="Arial" w:cs="Arial"/>
          <w:bCs/>
          <w:snapToGrid/>
          <w:sz w:val="22"/>
          <w:szCs w:val="22"/>
          <w:lang w:eastAsia="fr-FR"/>
        </w:rPr>
      </w:pPr>
    </w:p>
    <w:p w14:paraId="44285BDF" w14:textId="77777777" w:rsidR="00244E77" w:rsidRDefault="00244E77" w:rsidP="00273563">
      <w:pPr>
        <w:tabs>
          <w:tab w:val="left" w:pos="1417"/>
        </w:tabs>
        <w:jc w:val="both"/>
        <w:rPr>
          <w:rFonts w:ascii="Arial" w:hAnsi="Arial" w:cs="Arial"/>
          <w:bCs/>
          <w:snapToGrid/>
          <w:sz w:val="22"/>
          <w:szCs w:val="22"/>
          <w:lang w:eastAsia="fr-FR"/>
        </w:rPr>
      </w:pPr>
    </w:p>
    <w:p w14:paraId="3BEDD02B" w14:textId="4676DE0B" w:rsidR="008705B3" w:rsidRPr="00244E77" w:rsidRDefault="416C3BCF" w:rsidP="00244E77">
      <w:pPr>
        <w:spacing w:line="276" w:lineRule="auto"/>
        <w:rPr>
          <w:rFonts w:asciiTheme="minorHAnsi" w:hAnsiTheme="minorHAnsi" w:cstheme="minorHAnsi"/>
          <w:b/>
          <w:bCs/>
          <w:sz w:val="22"/>
          <w:szCs w:val="22"/>
          <w:u w:val="single"/>
          <w:lang w:val="fr-BE"/>
        </w:rPr>
      </w:pPr>
      <w:r w:rsidRPr="00244E77">
        <w:rPr>
          <w:rFonts w:asciiTheme="minorHAnsi" w:hAnsiTheme="minorHAnsi" w:cstheme="minorHAnsi"/>
          <w:b/>
          <w:bCs/>
          <w:sz w:val="22"/>
          <w:szCs w:val="22"/>
          <w:u w:val="single"/>
          <w:lang w:val="fr-BE"/>
        </w:rPr>
        <w:lastRenderedPageBreak/>
        <w:t>REPONSE</w:t>
      </w:r>
    </w:p>
    <w:p w14:paraId="12858C16" w14:textId="285BEAFB" w:rsidR="00D42EC4" w:rsidRPr="00244E77" w:rsidRDefault="00D42EC4" w:rsidP="00244E77">
      <w:pPr>
        <w:spacing w:line="276" w:lineRule="auto"/>
        <w:jc w:val="both"/>
        <w:rPr>
          <w:rFonts w:asciiTheme="minorHAnsi" w:hAnsiTheme="minorHAnsi" w:cstheme="minorHAnsi"/>
          <w:sz w:val="22"/>
          <w:szCs w:val="22"/>
          <w:lang w:val="fr-BE"/>
        </w:rPr>
      </w:pPr>
    </w:p>
    <w:p w14:paraId="29844BE0" w14:textId="77777777" w:rsidR="00244E77" w:rsidRPr="00244E77" w:rsidRDefault="00244E77"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1.</w:t>
      </w:r>
    </w:p>
    <w:p w14:paraId="40B7C774" w14:textId="1C4BF860" w:rsidR="00502A51" w:rsidRPr="00244E77" w:rsidRDefault="00502A51"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 xml:space="preserve">Les projets informatiques tels que décrits dans la réponse à la question numéro 13 du 31 juillet 2019 sont toujours en développement </w:t>
      </w:r>
      <w:r w:rsidR="005968B6" w:rsidRPr="00244E77">
        <w:rPr>
          <w:rFonts w:asciiTheme="minorHAnsi" w:hAnsiTheme="minorHAnsi" w:cstheme="minorHAnsi"/>
          <w:sz w:val="22"/>
          <w:szCs w:val="22"/>
          <w:lang w:val="fr-BE"/>
        </w:rPr>
        <w:t>en vue d’</w:t>
      </w:r>
      <w:r w:rsidRPr="00244E77">
        <w:rPr>
          <w:rFonts w:asciiTheme="minorHAnsi" w:hAnsiTheme="minorHAnsi" w:cstheme="minorHAnsi"/>
          <w:sz w:val="22"/>
          <w:szCs w:val="22"/>
          <w:lang w:val="fr-BE"/>
        </w:rPr>
        <w:t>une mise à disposition dans le courant du premier semestre 2020.</w:t>
      </w:r>
    </w:p>
    <w:p w14:paraId="446CBAB8" w14:textId="77777777" w:rsidR="00A435CD" w:rsidRPr="00244E77" w:rsidRDefault="00A435CD" w:rsidP="00244E77">
      <w:pPr>
        <w:spacing w:line="276" w:lineRule="auto"/>
        <w:jc w:val="both"/>
        <w:rPr>
          <w:rFonts w:asciiTheme="minorHAnsi" w:hAnsiTheme="minorHAnsi" w:cstheme="minorHAnsi"/>
          <w:sz w:val="22"/>
          <w:szCs w:val="22"/>
          <w:lang w:val="fr-BE"/>
        </w:rPr>
      </w:pPr>
    </w:p>
    <w:p w14:paraId="274E4005" w14:textId="2CB4E66D" w:rsidR="00502A51" w:rsidRPr="00244E77" w:rsidRDefault="00502A51"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Pour rappel, ces projets informatiques portent sur la mise à disposition</w:t>
      </w:r>
      <w:r w:rsidRPr="00244E77">
        <w:rPr>
          <w:rFonts w:asciiTheme="minorHAnsi" w:hAnsiTheme="minorHAnsi" w:cstheme="minorHAnsi"/>
          <w:color w:val="FF0000"/>
          <w:sz w:val="22"/>
          <w:szCs w:val="22"/>
          <w:lang w:val="fr-BE"/>
        </w:rPr>
        <w:t xml:space="preserve"> </w:t>
      </w:r>
      <w:r w:rsidRPr="00244E77">
        <w:rPr>
          <w:rFonts w:asciiTheme="minorHAnsi" w:hAnsiTheme="minorHAnsi" w:cstheme="minorHAnsi"/>
          <w:sz w:val="22"/>
          <w:szCs w:val="22"/>
          <w:lang w:val="fr-BE"/>
        </w:rPr>
        <w:t xml:space="preserve">d’une application pour l’introduction en ligne ainsi que leur traitement des demandes d’intervention (et </w:t>
      </w:r>
      <w:r w:rsidR="00DF5C23" w:rsidRPr="00244E77">
        <w:rPr>
          <w:rFonts w:asciiTheme="minorHAnsi" w:hAnsiTheme="minorHAnsi" w:cstheme="minorHAnsi"/>
          <w:sz w:val="22"/>
          <w:szCs w:val="22"/>
          <w:lang w:val="fr-BE"/>
        </w:rPr>
        <w:t xml:space="preserve">l’octroi </w:t>
      </w:r>
      <w:r w:rsidR="00F26CD6" w:rsidRPr="00244E77">
        <w:rPr>
          <w:rFonts w:asciiTheme="minorHAnsi" w:hAnsiTheme="minorHAnsi" w:cstheme="minorHAnsi"/>
          <w:sz w:val="22"/>
          <w:szCs w:val="22"/>
          <w:lang w:val="fr-BE"/>
        </w:rPr>
        <w:t>d’</w:t>
      </w:r>
      <w:r w:rsidRPr="00244E77">
        <w:rPr>
          <w:rFonts w:asciiTheme="minorHAnsi" w:hAnsiTheme="minorHAnsi" w:cstheme="minorHAnsi"/>
          <w:sz w:val="22"/>
          <w:szCs w:val="22"/>
          <w:lang w:val="fr-BE"/>
        </w:rPr>
        <w:t xml:space="preserve">avances) </w:t>
      </w:r>
      <w:r w:rsidR="001F4A59" w:rsidRPr="00244E77">
        <w:rPr>
          <w:rFonts w:asciiTheme="minorHAnsi" w:hAnsiTheme="minorHAnsi" w:cstheme="minorHAnsi"/>
          <w:sz w:val="22"/>
          <w:szCs w:val="22"/>
          <w:lang w:val="fr-BE"/>
        </w:rPr>
        <w:t xml:space="preserve">et </w:t>
      </w:r>
      <w:r w:rsidRPr="00244E77">
        <w:rPr>
          <w:rFonts w:asciiTheme="minorHAnsi" w:hAnsiTheme="minorHAnsi" w:cstheme="minorHAnsi"/>
          <w:sz w:val="22"/>
          <w:szCs w:val="22"/>
          <w:lang w:val="fr-BE"/>
        </w:rPr>
        <w:t xml:space="preserve">sur le transfert des dettes SECAL dans l’application FIRST pour la gestion </w:t>
      </w:r>
      <w:r w:rsidR="00A435CD" w:rsidRPr="00244E77">
        <w:rPr>
          <w:rFonts w:asciiTheme="minorHAnsi" w:hAnsiTheme="minorHAnsi" w:cstheme="minorHAnsi"/>
          <w:sz w:val="22"/>
          <w:szCs w:val="22"/>
          <w:lang w:val="fr-BE"/>
        </w:rPr>
        <w:t>du</w:t>
      </w:r>
      <w:r w:rsidRPr="00244E77">
        <w:rPr>
          <w:rFonts w:asciiTheme="minorHAnsi" w:hAnsiTheme="minorHAnsi" w:cstheme="minorHAnsi"/>
          <w:sz w:val="22"/>
          <w:szCs w:val="22"/>
          <w:lang w:val="fr-BE"/>
        </w:rPr>
        <w:t xml:space="preserve"> recouvrement. </w:t>
      </w:r>
    </w:p>
    <w:p w14:paraId="5D5994CB" w14:textId="77777777" w:rsidR="00A435CD" w:rsidRPr="00244E77" w:rsidRDefault="00A435CD" w:rsidP="00244E77">
      <w:pPr>
        <w:spacing w:line="276" w:lineRule="auto"/>
        <w:jc w:val="both"/>
        <w:rPr>
          <w:rFonts w:asciiTheme="minorHAnsi" w:hAnsiTheme="minorHAnsi" w:cstheme="minorHAnsi"/>
          <w:sz w:val="22"/>
          <w:szCs w:val="22"/>
          <w:lang w:val="fr-BE"/>
        </w:rPr>
      </w:pPr>
    </w:p>
    <w:p w14:paraId="5D90FD1A" w14:textId="6E023033" w:rsidR="00502A51" w:rsidRPr="00244E77" w:rsidRDefault="00A435CD"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 xml:space="preserve">Par la suite, </w:t>
      </w:r>
      <w:r w:rsidR="00F26CD6" w:rsidRPr="00244E77">
        <w:rPr>
          <w:rFonts w:asciiTheme="minorHAnsi" w:hAnsiTheme="minorHAnsi" w:cstheme="minorHAnsi"/>
          <w:sz w:val="22"/>
          <w:szCs w:val="22"/>
          <w:lang w:val="fr-BE"/>
        </w:rPr>
        <w:t xml:space="preserve">des améliorations seront encore effectuées concernant </w:t>
      </w:r>
      <w:r w:rsidR="00502A51" w:rsidRPr="00244E77">
        <w:rPr>
          <w:rFonts w:asciiTheme="minorHAnsi" w:hAnsiTheme="minorHAnsi" w:cstheme="minorHAnsi"/>
          <w:sz w:val="22"/>
          <w:szCs w:val="22"/>
          <w:lang w:val="fr-BE"/>
        </w:rPr>
        <w:t>essentiellement l’envoi automatique de nouveaux documents et la mise à disposition d’outils de statistiques qui permettront une gestion plus efficiente des dossiers SECAL.</w:t>
      </w:r>
    </w:p>
    <w:p w14:paraId="32EFD5A1" w14:textId="77777777" w:rsidR="00502A51" w:rsidRPr="00244E77" w:rsidRDefault="00502A51" w:rsidP="00244E77">
      <w:pPr>
        <w:spacing w:line="276" w:lineRule="auto"/>
        <w:jc w:val="both"/>
        <w:rPr>
          <w:rFonts w:asciiTheme="minorHAnsi" w:hAnsiTheme="minorHAnsi" w:cstheme="minorHAnsi"/>
          <w:sz w:val="22"/>
          <w:szCs w:val="22"/>
          <w:lang w:val="fr-BE"/>
        </w:rPr>
      </w:pPr>
    </w:p>
    <w:p w14:paraId="6999E33F" w14:textId="77777777" w:rsidR="00244E77" w:rsidRPr="00244E77" w:rsidRDefault="00545E8F"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 xml:space="preserve">2. </w:t>
      </w:r>
    </w:p>
    <w:p w14:paraId="26FFFB59" w14:textId="145A5C76" w:rsidR="00BE098F" w:rsidRPr="00244E77" w:rsidRDefault="00974F2F"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L</w:t>
      </w:r>
      <w:r w:rsidR="00BE098F" w:rsidRPr="00244E77">
        <w:rPr>
          <w:rFonts w:asciiTheme="minorHAnsi" w:hAnsiTheme="minorHAnsi" w:cstheme="minorHAnsi"/>
          <w:sz w:val="22"/>
          <w:szCs w:val="22"/>
          <w:lang w:val="fr-BE"/>
        </w:rPr>
        <w:t xml:space="preserve">’harmonisation </w:t>
      </w:r>
      <w:r w:rsidRPr="00244E77">
        <w:rPr>
          <w:rFonts w:asciiTheme="minorHAnsi" w:hAnsiTheme="minorHAnsi" w:cstheme="minorHAnsi"/>
          <w:sz w:val="22"/>
          <w:szCs w:val="22"/>
          <w:lang w:val="fr-BE"/>
        </w:rPr>
        <w:t>des procédure</w:t>
      </w:r>
      <w:r w:rsidR="005968B6" w:rsidRPr="00244E77">
        <w:rPr>
          <w:rFonts w:asciiTheme="minorHAnsi" w:hAnsiTheme="minorHAnsi" w:cstheme="minorHAnsi"/>
          <w:sz w:val="22"/>
          <w:szCs w:val="22"/>
          <w:lang w:val="fr-BE"/>
        </w:rPr>
        <w:t>s</w:t>
      </w:r>
      <w:r w:rsidRPr="00244E77">
        <w:rPr>
          <w:rFonts w:asciiTheme="minorHAnsi" w:hAnsiTheme="minorHAnsi" w:cstheme="minorHAnsi"/>
          <w:sz w:val="22"/>
          <w:szCs w:val="22"/>
          <w:lang w:val="fr-BE"/>
        </w:rPr>
        <w:t xml:space="preserve"> de recouvrement des dettes </w:t>
      </w:r>
      <w:r w:rsidR="00542403" w:rsidRPr="00244E77">
        <w:rPr>
          <w:rFonts w:asciiTheme="minorHAnsi" w:hAnsiTheme="minorHAnsi" w:cstheme="minorHAnsi"/>
          <w:sz w:val="22"/>
          <w:szCs w:val="22"/>
          <w:lang w:val="fr-BE"/>
        </w:rPr>
        <w:t xml:space="preserve">SECAL </w:t>
      </w:r>
      <w:r w:rsidR="00BE098F" w:rsidRPr="00244E77">
        <w:rPr>
          <w:rFonts w:asciiTheme="minorHAnsi" w:hAnsiTheme="minorHAnsi" w:cstheme="minorHAnsi"/>
          <w:sz w:val="22"/>
          <w:szCs w:val="22"/>
          <w:lang w:val="fr-BE"/>
        </w:rPr>
        <w:t xml:space="preserve">avec le Code de </w:t>
      </w:r>
      <w:r w:rsidR="00542403" w:rsidRPr="00244E77">
        <w:rPr>
          <w:rFonts w:asciiTheme="minorHAnsi" w:hAnsiTheme="minorHAnsi" w:cstheme="minorHAnsi"/>
          <w:sz w:val="22"/>
          <w:szCs w:val="22"/>
          <w:lang w:val="fr-BE"/>
        </w:rPr>
        <w:t>r</w:t>
      </w:r>
      <w:r w:rsidR="00BE098F" w:rsidRPr="00244E77">
        <w:rPr>
          <w:rFonts w:asciiTheme="minorHAnsi" w:hAnsiTheme="minorHAnsi" w:cstheme="minorHAnsi"/>
          <w:sz w:val="22"/>
          <w:szCs w:val="22"/>
          <w:lang w:val="fr-BE"/>
        </w:rPr>
        <w:t xml:space="preserve">ecouvrement </w:t>
      </w:r>
      <w:r w:rsidR="00542403" w:rsidRPr="00244E77">
        <w:rPr>
          <w:rFonts w:asciiTheme="minorHAnsi" w:hAnsiTheme="minorHAnsi" w:cstheme="minorHAnsi"/>
          <w:sz w:val="22"/>
          <w:szCs w:val="22"/>
          <w:lang w:val="fr-BE"/>
        </w:rPr>
        <w:t>a</w:t>
      </w:r>
      <w:r w:rsidR="00BE098F" w:rsidRPr="00244E77">
        <w:rPr>
          <w:rFonts w:asciiTheme="minorHAnsi" w:hAnsiTheme="minorHAnsi" w:cstheme="minorHAnsi"/>
          <w:sz w:val="22"/>
          <w:szCs w:val="22"/>
          <w:lang w:val="fr-BE"/>
        </w:rPr>
        <w:t xml:space="preserve">miable et </w:t>
      </w:r>
      <w:r w:rsidR="00542403" w:rsidRPr="00244E77">
        <w:rPr>
          <w:rFonts w:asciiTheme="minorHAnsi" w:hAnsiTheme="minorHAnsi" w:cstheme="minorHAnsi"/>
          <w:sz w:val="22"/>
          <w:szCs w:val="22"/>
          <w:lang w:val="fr-BE"/>
        </w:rPr>
        <w:t>f</w:t>
      </w:r>
      <w:r w:rsidR="00BE098F" w:rsidRPr="00244E77">
        <w:rPr>
          <w:rFonts w:asciiTheme="minorHAnsi" w:hAnsiTheme="minorHAnsi" w:cstheme="minorHAnsi"/>
          <w:sz w:val="22"/>
          <w:szCs w:val="22"/>
          <w:lang w:val="fr-BE"/>
        </w:rPr>
        <w:t>orcé</w:t>
      </w:r>
      <w:r w:rsidR="005968B6" w:rsidRPr="00244E77">
        <w:rPr>
          <w:rFonts w:asciiTheme="minorHAnsi" w:hAnsiTheme="minorHAnsi" w:cstheme="minorHAnsi"/>
          <w:sz w:val="22"/>
          <w:szCs w:val="22"/>
          <w:lang w:val="fr-BE"/>
        </w:rPr>
        <w:t>,</w:t>
      </w:r>
      <w:r w:rsidR="00BE098F" w:rsidRPr="00244E77">
        <w:rPr>
          <w:rFonts w:asciiTheme="minorHAnsi" w:hAnsiTheme="minorHAnsi" w:cstheme="minorHAnsi"/>
          <w:sz w:val="22"/>
          <w:szCs w:val="22"/>
          <w:lang w:val="fr-BE"/>
        </w:rPr>
        <w:t xml:space="preserve"> entr</w:t>
      </w:r>
      <w:r w:rsidRPr="00244E77">
        <w:rPr>
          <w:rFonts w:asciiTheme="minorHAnsi" w:hAnsiTheme="minorHAnsi" w:cstheme="minorHAnsi"/>
          <w:sz w:val="22"/>
          <w:szCs w:val="22"/>
          <w:lang w:val="fr-BE"/>
        </w:rPr>
        <w:t>é</w:t>
      </w:r>
      <w:r w:rsidR="005968B6" w:rsidRPr="00244E77">
        <w:rPr>
          <w:rFonts w:asciiTheme="minorHAnsi" w:hAnsiTheme="minorHAnsi" w:cstheme="minorHAnsi"/>
          <w:sz w:val="22"/>
          <w:szCs w:val="22"/>
          <w:lang w:val="fr-BE"/>
        </w:rPr>
        <w:t xml:space="preserve"> </w:t>
      </w:r>
      <w:r w:rsidR="00BE098F" w:rsidRPr="00244E77">
        <w:rPr>
          <w:rFonts w:asciiTheme="minorHAnsi" w:hAnsiTheme="minorHAnsi" w:cstheme="minorHAnsi"/>
          <w:sz w:val="22"/>
          <w:szCs w:val="22"/>
          <w:lang w:val="fr-BE"/>
        </w:rPr>
        <w:t>en vigueur le 1er janvier 2020</w:t>
      </w:r>
      <w:r w:rsidR="005968B6" w:rsidRPr="00244E77">
        <w:rPr>
          <w:rFonts w:asciiTheme="minorHAnsi" w:hAnsiTheme="minorHAnsi" w:cstheme="minorHAnsi"/>
          <w:sz w:val="22"/>
          <w:szCs w:val="22"/>
          <w:lang w:val="fr-BE"/>
        </w:rPr>
        <w:t>,</w:t>
      </w:r>
      <w:r w:rsidRPr="00244E77">
        <w:rPr>
          <w:rFonts w:asciiTheme="minorHAnsi" w:hAnsiTheme="minorHAnsi" w:cstheme="minorHAnsi"/>
          <w:sz w:val="22"/>
          <w:szCs w:val="22"/>
          <w:lang w:val="fr-BE"/>
        </w:rPr>
        <w:t xml:space="preserve"> s’est poursuivie. C’est ainsi qu’en date du 13 mars 2020 un avant-projet de loi portant modification de la loi du 21 février 2003 créant un service des créances alimentaires au sein du SPF Finances en vue de rendre applicables certaines dispositions du Code du recouvrement amiable et forcé des créances fiscales et non fiscales</w:t>
      </w:r>
      <w:r w:rsidR="00817D61" w:rsidRPr="00244E77">
        <w:rPr>
          <w:rFonts w:asciiTheme="minorHAnsi" w:hAnsiTheme="minorHAnsi" w:cstheme="minorHAnsi"/>
          <w:sz w:val="22"/>
          <w:szCs w:val="22"/>
          <w:lang w:val="fr-BE"/>
        </w:rPr>
        <w:t>,</w:t>
      </w:r>
      <w:r w:rsidR="0016015D" w:rsidRPr="00244E77">
        <w:rPr>
          <w:rFonts w:asciiTheme="minorHAnsi" w:hAnsiTheme="minorHAnsi" w:cstheme="minorHAnsi"/>
          <w:sz w:val="22"/>
          <w:szCs w:val="22"/>
          <w:lang w:val="fr-BE"/>
        </w:rPr>
        <w:t xml:space="preserve"> a été approuvé</w:t>
      </w:r>
      <w:r w:rsidR="00AB3AE4" w:rsidRPr="00244E77">
        <w:rPr>
          <w:rFonts w:asciiTheme="minorHAnsi" w:hAnsiTheme="minorHAnsi" w:cstheme="minorHAnsi"/>
          <w:sz w:val="22"/>
          <w:szCs w:val="22"/>
          <w:lang w:val="fr-BE"/>
        </w:rPr>
        <w:t xml:space="preserve"> en Conseil des ministres. </w:t>
      </w:r>
    </w:p>
    <w:p w14:paraId="73756039" w14:textId="77777777" w:rsidR="00AB3AE4" w:rsidRPr="00244E77" w:rsidRDefault="00AB3AE4" w:rsidP="00244E77">
      <w:pPr>
        <w:spacing w:line="276" w:lineRule="auto"/>
        <w:jc w:val="both"/>
        <w:rPr>
          <w:rFonts w:asciiTheme="minorHAnsi" w:hAnsiTheme="minorHAnsi" w:cstheme="minorHAnsi"/>
          <w:sz w:val="22"/>
          <w:szCs w:val="22"/>
          <w:lang w:val="fr-BE"/>
        </w:rPr>
      </w:pPr>
    </w:p>
    <w:p w14:paraId="0BC4F431" w14:textId="3C9CAF86" w:rsidR="00AB3AE4" w:rsidRPr="00244E77" w:rsidRDefault="00AB3AE4"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Ce projet de loi vise à rendre la plupart des dispositions du Code du recouvrement applicables au</w:t>
      </w:r>
      <w:r w:rsidR="005968B6" w:rsidRPr="00244E77">
        <w:rPr>
          <w:rFonts w:asciiTheme="minorHAnsi" w:hAnsiTheme="minorHAnsi" w:cstheme="minorHAnsi"/>
          <w:sz w:val="22"/>
          <w:szCs w:val="22"/>
          <w:lang w:val="fr-BE"/>
        </w:rPr>
        <w:t xml:space="preserve"> </w:t>
      </w:r>
      <w:r w:rsidRPr="00244E77">
        <w:rPr>
          <w:rFonts w:asciiTheme="minorHAnsi" w:hAnsiTheme="minorHAnsi" w:cstheme="minorHAnsi"/>
          <w:sz w:val="22"/>
          <w:szCs w:val="22"/>
          <w:lang w:val="fr-BE"/>
        </w:rPr>
        <w:t>recouvrement des créances alimentaires</w:t>
      </w:r>
      <w:r w:rsidR="00D42EC4" w:rsidRPr="00244E77">
        <w:rPr>
          <w:rFonts w:asciiTheme="minorHAnsi" w:hAnsiTheme="minorHAnsi" w:cstheme="minorHAnsi"/>
          <w:sz w:val="22"/>
          <w:szCs w:val="22"/>
          <w:lang w:val="fr-BE"/>
        </w:rPr>
        <w:t xml:space="preserve"> ainsi par ailleurs qu’à</w:t>
      </w:r>
      <w:r w:rsidRPr="00244E77">
        <w:rPr>
          <w:rFonts w:asciiTheme="minorHAnsi" w:hAnsiTheme="minorHAnsi" w:cstheme="minorHAnsi"/>
          <w:sz w:val="22"/>
          <w:szCs w:val="22"/>
          <w:lang w:val="fr-BE"/>
        </w:rPr>
        <w:t xml:space="preserve"> rendre le Service de conciliation fiscale compétent en cas de conflit avec un agent de l'Administration générale de la Perception et du Recouvrement chargé du recouvrement des créances dans le cadre de l’application de la loi SECAL.</w:t>
      </w:r>
    </w:p>
    <w:p w14:paraId="137492B7" w14:textId="7A2D345E" w:rsidR="0067605E" w:rsidRPr="00244E77" w:rsidRDefault="0067605E" w:rsidP="00244E77">
      <w:pPr>
        <w:spacing w:line="276" w:lineRule="auto"/>
        <w:jc w:val="both"/>
        <w:rPr>
          <w:rFonts w:asciiTheme="minorHAnsi" w:hAnsiTheme="minorHAnsi" w:cstheme="minorHAnsi"/>
          <w:sz w:val="22"/>
          <w:szCs w:val="22"/>
          <w:lang w:val="fr-BE"/>
        </w:rPr>
      </w:pPr>
    </w:p>
    <w:p w14:paraId="2753EF77" w14:textId="77777777" w:rsidR="00244E77" w:rsidRPr="00244E77" w:rsidRDefault="00611986"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3.</w:t>
      </w:r>
      <w:r w:rsidR="00D42EC4" w:rsidRPr="00244E77">
        <w:rPr>
          <w:rFonts w:asciiTheme="minorHAnsi" w:hAnsiTheme="minorHAnsi" w:cstheme="minorHAnsi"/>
          <w:sz w:val="22"/>
          <w:szCs w:val="22"/>
          <w:lang w:val="fr-BE"/>
        </w:rPr>
        <w:t xml:space="preserve"> </w:t>
      </w:r>
      <w:r w:rsidR="00C968CE" w:rsidRPr="00244E77">
        <w:rPr>
          <w:rFonts w:asciiTheme="minorHAnsi" w:hAnsiTheme="minorHAnsi" w:cstheme="minorHAnsi"/>
          <w:sz w:val="22"/>
          <w:szCs w:val="22"/>
          <w:lang w:val="fr-BE"/>
        </w:rPr>
        <w:t>et 4.</w:t>
      </w:r>
      <w:r w:rsidR="00D42EC4" w:rsidRPr="00244E77">
        <w:rPr>
          <w:rFonts w:asciiTheme="minorHAnsi" w:hAnsiTheme="minorHAnsi" w:cstheme="minorHAnsi"/>
          <w:sz w:val="22"/>
          <w:szCs w:val="22"/>
          <w:lang w:val="fr-BE"/>
        </w:rPr>
        <w:t xml:space="preserve"> </w:t>
      </w:r>
      <w:bookmarkStart w:id="0" w:name="_Hlk37085300"/>
    </w:p>
    <w:p w14:paraId="24567D9C" w14:textId="4FAFD38F" w:rsidR="00032009" w:rsidRPr="00244E77" w:rsidRDefault="00611986"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La</w:t>
      </w:r>
      <w:r w:rsidR="00D42EC4" w:rsidRPr="00244E77">
        <w:rPr>
          <w:rFonts w:asciiTheme="minorHAnsi" w:hAnsiTheme="minorHAnsi" w:cstheme="minorHAnsi"/>
          <w:sz w:val="22"/>
          <w:szCs w:val="22"/>
          <w:lang w:val="fr-BE"/>
        </w:rPr>
        <w:t xml:space="preserve"> </w:t>
      </w:r>
      <w:r w:rsidRPr="00244E77">
        <w:rPr>
          <w:rFonts w:asciiTheme="minorHAnsi" w:hAnsiTheme="minorHAnsi" w:cstheme="minorHAnsi"/>
          <w:sz w:val="22"/>
          <w:szCs w:val="22"/>
          <w:lang w:val="fr-BE"/>
        </w:rPr>
        <w:t xml:space="preserve">mise à disposition du nouveau formulaire en ligne prévue au 1er juin </w:t>
      </w:r>
      <w:r w:rsidR="00C968CE" w:rsidRPr="00244E77">
        <w:rPr>
          <w:rFonts w:asciiTheme="minorHAnsi" w:hAnsiTheme="minorHAnsi" w:cstheme="minorHAnsi"/>
          <w:sz w:val="22"/>
          <w:szCs w:val="22"/>
          <w:lang w:val="fr-BE"/>
        </w:rPr>
        <w:t xml:space="preserve">2020 </w:t>
      </w:r>
      <w:r w:rsidRPr="00244E77">
        <w:rPr>
          <w:rFonts w:asciiTheme="minorHAnsi" w:hAnsiTheme="minorHAnsi" w:cstheme="minorHAnsi"/>
          <w:sz w:val="22"/>
          <w:szCs w:val="22"/>
          <w:lang w:val="fr-BE"/>
        </w:rPr>
        <w:t xml:space="preserve">constitue le prérequis pour </w:t>
      </w:r>
      <w:r w:rsidR="00C968CE" w:rsidRPr="00244E77">
        <w:rPr>
          <w:rFonts w:asciiTheme="minorHAnsi" w:hAnsiTheme="minorHAnsi" w:cstheme="minorHAnsi"/>
          <w:sz w:val="22"/>
          <w:szCs w:val="22"/>
          <w:lang w:val="fr-BE"/>
        </w:rPr>
        <w:t>relancer</w:t>
      </w:r>
      <w:r w:rsidRPr="00244E77">
        <w:rPr>
          <w:rFonts w:asciiTheme="minorHAnsi" w:hAnsiTheme="minorHAnsi" w:cstheme="minorHAnsi"/>
          <w:sz w:val="22"/>
          <w:szCs w:val="22"/>
          <w:lang w:val="fr-BE"/>
        </w:rPr>
        <w:t xml:space="preserve"> les discussions avec le SPP Intégration sociale</w:t>
      </w:r>
      <w:r w:rsidR="008E0FE6" w:rsidRPr="00244E77">
        <w:rPr>
          <w:rFonts w:asciiTheme="minorHAnsi" w:hAnsiTheme="minorHAnsi" w:cstheme="minorHAnsi"/>
          <w:sz w:val="22"/>
          <w:szCs w:val="22"/>
          <w:lang w:val="fr-BE"/>
        </w:rPr>
        <w:t xml:space="preserve">. </w:t>
      </w:r>
      <w:r w:rsidR="00A84AE4" w:rsidRPr="00244E77">
        <w:rPr>
          <w:rFonts w:asciiTheme="minorHAnsi" w:hAnsiTheme="minorHAnsi" w:cstheme="minorHAnsi"/>
          <w:sz w:val="22"/>
          <w:szCs w:val="22"/>
          <w:lang w:val="fr-BE"/>
        </w:rPr>
        <w:t>Par la suite,</w:t>
      </w:r>
      <w:r w:rsidR="00C968CE" w:rsidRPr="00244E77">
        <w:rPr>
          <w:rFonts w:asciiTheme="minorHAnsi" w:hAnsiTheme="minorHAnsi" w:cstheme="minorHAnsi"/>
          <w:sz w:val="22"/>
          <w:szCs w:val="22"/>
          <w:lang w:val="fr-BE"/>
        </w:rPr>
        <w:t xml:space="preserve"> </w:t>
      </w:r>
      <w:r w:rsidR="001F3D80" w:rsidRPr="00244E77">
        <w:rPr>
          <w:rFonts w:asciiTheme="minorHAnsi" w:hAnsiTheme="minorHAnsi" w:cstheme="minorHAnsi"/>
          <w:sz w:val="22"/>
          <w:szCs w:val="22"/>
          <w:lang w:val="fr-BE"/>
        </w:rPr>
        <w:t xml:space="preserve">ce nouvel outil sera présenté </w:t>
      </w:r>
      <w:r w:rsidR="00C968CE" w:rsidRPr="00244E77">
        <w:rPr>
          <w:rFonts w:asciiTheme="minorHAnsi" w:hAnsiTheme="minorHAnsi" w:cstheme="minorHAnsi"/>
          <w:sz w:val="22"/>
          <w:szCs w:val="22"/>
          <w:lang w:val="fr-BE"/>
        </w:rPr>
        <w:t>aux CPAS.</w:t>
      </w:r>
      <w:r w:rsidR="00032009" w:rsidRPr="00244E77">
        <w:rPr>
          <w:rFonts w:asciiTheme="minorHAnsi" w:hAnsiTheme="minorHAnsi" w:cstheme="minorHAnsi"/>
          <w:sz w:val="22"/>
          <w:szCs w:val="22"/>
          <w:lang w:val="fr-BE"/>
        </w:rPr>
        <w:t xml:space="preserve"> </w:t>
      </w:r>
    </w:p>
    <w:p w14:paraId="7970744A" w14:textId="77777777" w:rsidR="00032009" w:rsidRPr="00244E77" w:rsidRDefault="00032009" w:rsidP="00244E77">
      <w:pPr>
        <w:spacing w:line="276" w:lineRule="auto"/>
        <w:jc w:val="both"/>
        <w:rPr>
          <w:rFonts w:asciiTheme="minorHAnsi" w:hAnsiTheme="minorHAnsi" w:cstheme="minorHAnsi"/>
          <w:sz w:val="22"/>
          <w:szCs w:val="22"/>
          <w:lang w:val="fr-BE"/>
        </w:rPr>
      </w:pPr>
    </w:p>
    <w:p w14:paraId="53C887E8" w14:textId="4EC321B3" w:rsidR="00032009" w:rsidRPr="00244E77" w:rsidRDefault="00032009" w:rsidP="00244E77">
      <w:pPr>
        <w:spacing w:line="276" w:lineRule="auto"/>
        <w:jc w:val="both"/>
        <w:rPr>
          <w:rFonts w:asciiTheme="minorHAnsi" w:hAnsiTheme="minorHAnsi" w:cstheme="minorHAnsi"/>
          <w:sz w:val="22"/>
          <w:szCs w:val="22"/>
          <w:lang w:val="fr-BE"/>
        </w:rPr>
      </w:pPr>
      <w:r w:rsidRPr="00244E77">
        <w:rPr>
          <w:rFonts w:asciiTheme="minorHAnsi" w:hAnsiTheme="minorHAnsi" w:cstheme="minorHAnsi"/>
          <w:sz w:val="22"/>
          <w:szCs w:val="22"/>
          <w:lang w:val="fr-BE"/>
        </w:rPr>
        <w:t xml:space="preserve">Il s’agira donc d’un formulaire en ligne pour tout créancier d’aliments souhaitant demander l’intervention du SECAL. Il pourra, le cas échéant, désigner un mandataire (par exemple, </w:t>
      </w:r>
      <w:r w:rsidR="00B8308B" w:rsidRPr="00244E77">
        <w:rPr>
          <w:rFonts w:asciiTheme="minorHAnsi" w:hAnsiTheme="minorHAnsi" w:cstheme="minorHAnsi"/>
          <w:sz w:val="22"/>
          <w:szCs w:val="22"/>
          <w:lang w:val="fr-BE"/>
        </w:rPr>
        <w:t>un</w:t>
      </w:r>
      <w:r w:rsidRPr="00244E77">
        <w:rPr>
          <w:rFonts w:asciiTheme="minorHAnsi" w:hAnsiTheme="minorHAnsi" w:cstheme="minorHAnsi"/>
          <w:sz w:val="22"/>
          <w:szCs w:val="22"/>
          <w:lang w:val="fr-BE"/>
        </w:rPr>
        <w:t xml:space="preserve"> CPAS ) en vue d’introduire une demande d’intervention (avec octroi d’avances ou non) ou de renouvellement du droit aux avances</w:t>
      </w:r>
      <w:r w:rsidR="00910D0E" w:rsidRPr="00244E77">
        <w:rPr>
          <w:rFonts w:asciiTheme="minorHAnsi" w:hAnsiTheme="minorHAnsi" w:cstheme="minorHAnsi"/>
          <w:sz w:val="22"/>
          <w:szCs w:val="22"/>
          <w:lang w:val="fr-BE"/>
        </w:rPr>
        <w:t xml:space="preserve"> et ainsi agir en son nom, tout au long du traitement de la demande.</w:t>
      </w:r>
      <w:r w:rsidRPr="00244E77">
        <w:rPr>
          <w:rFonts w:asciiTheme="minorHAnsi" w:hAnsiTheme="minorHAnsi" w:cstheme="minorHAnsi"/>
          <w:sz w:val="22"/>
          <w:szCs w:val="22"/>
          <w:lang w:val="fr-BE"/>
        </w:rPr>
        <w:t xml:space="preserve"> Il (ou son mandataire) aura également la possibilité de consulter le suivi de la demande et d</w:t>
      </w:r>
      <w:r w:rsidR="00910D0E" w:rsidRPr="00244E77">
        <w:rPr>
          <w:rFonts w:asciiTheme="minorHAnsi" w:hAnsiTheme="minorHAnsi" w:cstheme="minorHAnsi"/>
          <w:sz w:val="22"/>
          <w:szCs w:val="22"/>
          <w:lang w:val="fr-BE"/>
        </w:rPr>
        <w:t>’obtenir</w:t>
      </w:r>
      <w:r w:rsidRPr="00244E77">
        <w:rPr>
          <w:rFonts w:asciiTheme="minorHAnsi" w:hAnsiTheme="minorHAnsi" w:cstheme="minorHAnsi"/>
          <w:sz w:val="22"/>
          <w:szCs w:val="22"/>
          <w:lang w:val="fr-BE"/>
        </w:rPr>
        <w:t xml:space="preserve"> des informations.</w:t>
      </w:r>
    </w:p>
    <w:p w14:paraId="38EF2E86" w14:textId="77777777" w:rsidR="00032009" w:rsidRDefault="00032009" w:rsidP="00611986">
      <w:pPr>
        <w:jc w:val="both"/>
        <w:rPr>
          <w:rFonts w:ascii="Arial" w:hAnsi="Arial" w:cs="Arial"/>
          <w:sz w:val="22"/>
          <w:szCs w:val="22"/>
          <w:lang w:val="fr-BE"/>
        </w:rPr>
      </w:pPr>
    </w:p>
    <w:bookmarkEnd w:id="0"/>
    <w:p w14:paraId="7E8FAF63" w14:textId="02544E9A" w:rsidR="00611986" w:rsidRDefault="00611986" w:rsidP="00611986">
      <w:pPr>
        <w:jc w:val="both"/>
        <w:rPr>
          <w:rFonts w:ascii="Arial" w:hAnsi="Arial" w:cs="Arial"/>
          <w:sz w:val="22"/>
          <w:szCs w:val="22"/>
          <w:lang w:val="fr-BE"/>
        </w:rPr>
      </w:pPr>
    </w:p>
    <w:p w14:paraId="1C43CA47" w14:textId="16886A44" w:rsidR="0064214E" w:rsidRDefault="0064214E" w:rsidP="0064214E">
      <w:pPr>
        <w:jc w:val="both"/>
        <w:rPr>
          <w:rFonts w:ascii="Verdana" w:hAnsi="Verdana"/>
          <w:lang w:val="fr-BE"/>
        </w:rPr>
      </w:pPr>
    </w:p>
    <w:p w14:paraId="0A616881" w14:textId="77777777" w:rsidR="007169BF" w:rsidRDefault="007169BF" w:rsidP="0064214E">
      <w:pPr>
        <w:jc w:val="both"/>
        <w:rPr>
          <w:rFonts w:ascii="Verdana" w:hAnsi="Verdana"/>
          <w:lang w:val="fr-BE"/>
        </w:rPr>
      </w:pPr>
    </w:p>
    <w:p w14:paraId="49D8FB60" w14:textId="1EA12C35" w:rsidR="007035B6" w:rsidRDefault="007035B6">
      <w:pPr>
        <w:rPr>
          <w:rFonts w:ascii="Arial" w:hAnsi="Arial" w:cs="Arial"/>
          <w:b/>
          <w:bCs/>
          <w:sz w:val="22"/>
          <w:szCs w:val="22"/>
        </w:rPr>
      </w:pPr>
    </w:p>
    <w:p w14:paraId="2829B21D" w14:textId="62A2D99A" w:rsidR="00244E77" w:rsidRDefault="00244E77">
      <w:pPr>
        <w:rPr>
          <w:rFonts w:ascii="Arial" w:hAnsi="Arial" w:cs="Arial"/>
          <w:b/>
          <w:bCs/>
          <w:sz w:val="22"/>
          <w:szCs w:val="22"/>
        </w:rPr>
      </w:pPr>
    </w:p>
    <w:p w14:paraId="1C82C556" w14:textId="5FD9264B" w:rsidR="00244E77" w:rsidRDefault="00244E77">
      <w:pPr>
        <w:rPr>
          <w:rFonts w:ascii="Arial" w:hAnsi="Arial" w:cs="Arial"/>
          <w:b/>
          <w:bCs/>
          <w:sz w:val="22"/>
          <w:szCs w:val="22"/>
        </w:rPr>
      </w:pPr>
    </w:p>
    <w:p w14:paraId="54A8C7FB" w14:textId="77777777" w:rsidR="00244E77" w:rsidRPr="00244E77" w:rsidRDefault="00244E77" w:rsidP="00244E77">
      <w:pPr>
        <w:tabs>
          <w:tab w:val="left" w:pos="1417"/>
        </w:tabs>
        <w:jc w:val="both"/>
        <w:rPr>
          <w:rFonts w:asciiTheme="minorHAnsi" w:hAnsiTheme="minorHAnsi" w:cstheme="minorHAnsi"/>
          <w:b/>
          <w:bCs/>
          <w:sz w:val="22"/>
          <w:szCs w:val="22"/>
          <w:u w:val="single"/>
        </w:rPr>
      </w:pPr>
      <w:r w:rsidRPr="00244E77">
        <w:rPr>
          <w:rFonts w:asciiTheme="minorHAnsi" w:hAnsiTheme="minorHAnsi" w:cstheme="minorHAnsi"/>
          <w:b/>
          <w:bCs/>
          <w:spacing w:val="-3"/>
          <w:sz w:val="22"/>
          <w:szCs w:val="22"/>
          <w:u w:val="single"/>
        </w:rPr>
        <w:lastRenderedPageBreak/>
        <w:t>ANTWOORD</w:t>
      </w:r>
    </w:p>
    <w:p w14:paraId="6A0CC312" w14:textId="77777777" w:rsidR="00244E77" w:rsidRPr="00244E77" w:rsidRDefault="00244E77" w:rsidP="00244E77">
      <w:pPr>
        <w:spacing w:line="276" w:lineRule="auto"/>
        <w:jc w:val="both"/>
        <w:rPr>
          <w:rFonts w:asciiTheme="minorHAnsi" w:hAnsiTheme="minorHAnsi" w:cstheme="minorHAnsi"/>
          <w:highlight w:val="green"/>
        </w:rPr>
      </w:pPr>
    </w:p>
    <w:p w14:paraId="06A4700B"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 xml:space="preserve">1. </w:t>
      </w:r>
    </w:p>
    <w:p w14:paraId="6D6B1C0D"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 xml:space="preserve">De informatica-projecten zoals beschreven in het antwoord op de vraag nummer 13 van 31 juli 2019 zijn nog in ontwikkeling met het oog op een terbeschikkingstelling in de loop van het eerste semester van 2020. </w:t>
      </w:r>
    </w:p>
    <w:p w14:paraId="4120188E" w14:textId="77777777" w:rsidR="00244E77" w:rsidRPr="00244E77" w:rsidRDefault="00244E77" w:rsidP="00244E77">
      <w:pPr>
        <w:spacing w:line="276" w:lineRule="auto"/>
        <w:jc w:val="both"/>
        <w:rPr>
          <w:rFonts w:asciiTheme="minorHAnsi" w:hAnsiTheme="minorHAnsi" w:cstheme="minorHAnsi"/>
          <w:sz w:val="22"/>
          <w:szCs w:val="22"/>
          <w:highlight w:val="cyan"/>
        </w:rPr>
      </w:pPr>
    </w:p>
    <w:p w14:paraId="075AE6EA" w14:textId="77777777" w:rsidR="00244E77" w:rsidRPr="00244E77" w:rsidRDefault="00244E77" w:rsidP="00244E77">
      <w:pPr>
        <w:spacing w:line="276" w:lineRule="auto"/>
        <w:jc w:val="both"/>
        <w:rPr>
          <w:rFonts w:asciiTheme="minorHAnsi" w:hAnsiTheme="minorHAnsi" w:cstheme="minorHAnsi"/>
          <w:color w:val="FF0000"/>
          <w:sz w:val="22"/>
          <w:szCs w:val="22"/>
        </w:rPr>
      </w:pPr>
      <w:r w:rsidRPr="00244E77">
        <w:rPr>
          <w:rFonts w:asciiTheme="minorHAnsi" w:hAnsiTheme="minorHAnsi" w:cstheme="minorHAnsi"/>
          <w:sz w:val="22"/>
          <w:szCs w:val="22"/>
        </w:rPr>
        <w:t>Ter herinnering, deze informatica-projecten hebben betrekking op de terbeschikkingstelling</w:t>
      </w:r>
      <w:r w:rsidRPr="00244E77">
        <w:rPr>
          <w:rFonts w:asciiTheme="minorHAnsi" w:hAnsiTheme="minorHAnsi" w:cstheme="minorHAnsi"/>
          <w:color w:val="FF0000"/>
          <w:sz w:val="22"/>
          <w:szCs w:val="22"/>
        </w:rPr>
        <w:t xml:space="preserve"> </w:t>
      </w:r>
      <w:r w:rsidRPr="00244E77">
        <w:rPr>
          <w:rFonts w:asciiTheme="minorHAnsi" w:hAnsiTheme="minorHAnsi" w:cstheme="minorHAnsi"/>
          <w:sz w:val="22"/>
          <w:szCs w:val="22"/>
        </w:rPr>
        <w:t xml:space="preserve">van een applicatie voor het online indienen alsook voor het behandelen van aanvragen tot tegemoetkoming (en de toekenning van voorschotten) en op de overdracht van DAVO-schulden naar de applicatie FIRST voor het beheer van de invordering. </w:t>
      </w:r>
    </w:p>
    <w:p w14:paraId="455964FE" w14:textId="77777777" w:rsidR="00244E77" w:rsidRPr="00244E77" w:rsidRDefault="00244E77" w:rsidP="00244E77">
      <w:pPr>
        <w:spacing w:line="276" w:lineRule="auto"/>
        <w:jc w:val="both"/>
        <w:rPr>
          <w:rFonts w:asciiTheme="minorHAnsi" w:hAnsiTheme="minorHAnsi" w:cstheme="minorHAnsi"/>
          <w:sz w:val="22"/>
          <w:szCs w:val="22"/>
        </w:rPr>
      </w:pPr>
    </w:p>
    <w:p w14:paraId="118430C7"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Vervolgens zullen nog verbeteringen worden uitgevoerd die voornamelijk betrekking hebben op de automatische verzending van nieuwe documenten en de terbeschikkingstelling van statistische hulpmiddelen die een efficiënter beheer van de DAVO-dossiers mogelijk maken.</w:t>
      </w:r>
    </w:p>
    <w:p w14:paraId="1750073B" w14:textId="77777777" w:rsidR="00244E77" w:rsidRPr="00244E77" w:rsidRDefault="00244E77" w:rsidP="00244E77">
      <w:pPr>
        <w:spacing w:line="276" w:lineRule="auto"/>
        <w:jc w:val="both"/>
        <w:rPr>
          <w:rFonts w:asciiTheme="minorHAnsi" w:hAnsiTheme="minorHAnsi" w:cstheme="minorHAnsi"/>
          <w:sz w:val="22"/>
          <w:szCs w:val="22"/>
        </w:rPr>
      </w:pPr>
    </w:p>
    <w:p w14:paraId="74321A1A"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 xml:space="preserve">2. </w:t>
      </w:r>
    </w:p>
    <w:p w14:paraId="41205613"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De harmonisering van de invorderingsprocedure van de DAVO-schulden met het Wetboek van de minnelijke en gedwongen invordering, in werking getreden op 1 januari 2020, werd voortgezet. Zo werd op datum van 13 maart 2020 een voorontwerp van wet houdende wijziging van de wet van 21 februari 2003 tot oprichting van een Dienst voor alimentatievorderingen bij de FOD Financiën met het oog op het toepasbaar maken van sommige bepalingen van het Wetboek van de minnelijke en gedwongen invordering van fiscale en niet-fiscale schuldvorderingen, goedgekeurd in de Ministerraad.</w:t>
      </w:r>
    </w:p>
    <w:p w14:paraId="1092EFD8" w14:textId="77777777" w:rsidR="00244E77" w:rsidRPr="00244E77" w:rsidRDefault="00244E77" w:rsidP="00244E77">
      <w:pPr>
        <w:spacing w:line="276" w:lineRule="auto"/>
        <w:jc w:val="both"/>
        <w:rPr>
          <w:rFonts w:asciiTheme="minorHAnsi" w:hAnsiTheme="minorHAnsi" w:cstheme="minorHAnsi"/>
          <w:sz w:val="22"/>
          <w:szCs w:val="22"/>
        </w:rPr>
      </w:pPr>
    </w:p>
    <w:p w14:paraId="7007FC3F"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Dit wetsontwerp heeft tot doel het merendeel van de bepalingen van het Invorderingswetboek toepasbaar te maken op de invordering van alimentatievorderingen en, bovendien, de fiscale bemiddelingsdienst bevoegd te maken in geval van een geschil met een ambtenaar van de Algemene Administratie van de Inning en Invordering belast met de invordering van schuldvorderingen in het kader van de toepassing van de DAVO-wet.</w:t>
      </w:r>
    </w:p>
    <w:p w14:paraId="7D64E15D" w14:textId="77777777" w:rsidR="00244E77" w:rsidRPr="00244E77" w:rsidRDefault="00244E77" w:rsidP="00244E77">
      <w:pPr>
        <w:spacing w:line="276" w:lineRule="auto"/>
        <w:jc w:val="both"/>
        <w:rPr>
          <w:rFonts w:asciiTheme="minorHAnsi" w:hAnsiTheme="minorHAnsi" w:cstheme="minorHAnsi"/>
          <w:sz w:val="22"/>
          <w:szCs w:val="22"/>
        </w:rPr>
      </w:pPr>
    </w:p>
    <w:p w14:paraId="22269CF4"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 xml:space="preserve">3. en 4. </w:t>
      </w:r>
    </w:p>
    <w:p w14:paraId="3E601355"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De terbeschikkingstelling van een nieuw online formulier voorzien voor 1 juni 2020 is de voorwaarde om de gesprekken met de POD Maatschappelijke Integratie opnieuw op gang te brengen. Vervolgens zal dit nieuwe instrument aan de OCMW’s worden voorgesteld.</w:t>
      </w:r>
    </w:p>
    <w:p w14:paraId="06D283CA" w14:textId="77777777" w:rsidR="00244E77" w:rsidRPr="00244E77" w:rsidRDefault="00244E77" w:rsidP="00244E77">
      <w:pPr>
        <w:spacing w:line="276" w:lineRule="auto"/>
        <w:jc w:val="both"/>
        <w:rPr>
          <w:rFonts w:asciiTheme="minorHAnsi" w:hAnsiTheme="minorHAnsi" w:cstheme="minorHAnsi"/>
          <w:sz w:val="22"/>
          <w:szCs w:val="22"/>
        </w:rPr>
      </w:pPr>
    </w:p>
    <w:p w14:paraId="5516A30A" w14:textId="77777777" w:rsidR="00244E77" w:rsidRPr="00244E77" w:rsidRDefault="00244E77" w:rsidP="00244E77">
      <w:pPr>
        <w:spacing w:line="276" w:lineRule="auto"/>
        <w:jc w:val="both"/>
        <w:rPr>
          <w:rFonts w:asciiTheme="minorHAnsi" w:hAnsiTheme="minorHAnsi" w:cstheme="minorHAnsi"/>
          <w:sz w:val="22"/>
          <w:szCs w:val="22"/>
        </w:rPr>
      </w:pPr>
      <w:r w:rsidRPr="00244E77">
        <w:rPr>
          <w:rFonts w:asciiTheme="minorHAnsi" w:hAnsiTheme="minorHAnsi" w:cstheme="minorHAnsi"/>
          <w:sz w:val="22"/>
          <w:szCs w:val="22"/>
        </w:rPr>
        <w:t>Het betreft dus een online formulier voor alle onderhoudsgerechtigden die de tussenkomst van de DAVO willen vragen. Hij kan, in voorkomend geval, een mandataris aanstellen (bijvoorbeeld, een OCMW) met het oog op het indienen van een aanvraag tot tegemoetkoming (met toekenning van voorschotten of niet) of tot hernieuwing van het recht op voorschotten en aldus op te treden in zijn naam, gedurende de hele behandeling van de aanvraag. Hij (of zijn mandataris) zal eveneens de mogelijkheid hebben om de behandeling van de aanvraag te raadplegen en om informatie te verkrijgen.</w:t>
      </w:r>
    </w:p>
    <w:p w14:paraId="60799B7C" w14:textId="77777777" w:rsidR="00244E77" w:rsidRPr="00244E77" w:rsidRDefault="00244E77" w:rsidP="00244E77">
      <w:pPr>
        <w:spacing w:line="276" w:lineRule="auto"/>
        <w:jc w:val="both"/>
        <w:rPr>
          <w:rFonts w:asciiTheme="minorHAnsi" w:hAnsiTheme="minorHAnsi" w:cstheme="minorHAnsi"/>
          <w:sz w:val="22"/>
          <w:szCs w:val="22"/>
          <w:highlight w:val="cyan"/>
        </w:rPr>
      </w:pPr>
    </w:p>
    <w:p w14:paraId="344ED09E" w14:textId="77777777" w:rsidR="00244E77" w:rsidRPr="00244E77" w:rsidRDefault="00244E77" w:rsidP="00244E77">
      <w:pPr>
        <w:tabs>
          <w:tab w:val="left" w:pos="1417"/>
        </w:tabs>
        <w:spacing w:line="276" w:lineRule="auto"/>
        <w:jc w:val="both"/>
        <w:rPr>
          <w:rFonts w:asciiTheme="minorHAnsi" w:hAnsiTheme="minorHAnsi" w:cstheme="minorHAnsi"/>
          <w:sz w:val="20"/>
        </w:rPr>
      </w:pPr>
    </w:p>
    <w:p w14:paraId="4EA61ECE" w14:textId="77777777" w:rsidR="00244E77" w:rsidRPr="00244E77" w:rsidRDefault="00244E77" w:rsidP="00244E77">
      <w:pPr>
        <w:tabs>
          <w:tab w:val="left" w:pos="1417"/>
        </w:tabs>
        <w:spacing w:line="276" w:lineRule="auto"/>
        <w:jc w:val="both"/>
        <w:rPr>
          <w:rFonts w:asciiTheme="minorHAnsi" w:hAnsiTheme="minorHAnsi" w:cstheme="minorHAnsi"/>
          <w:sz w:val="20"/>
        </w:rPr>
      </w:pPr>
    </w:p>
    <w:p w14:paraId="2E04BB29" w14:textId="77777777" w:rsidR="00244E77" w:rsidRDefault="00244E77" w:rsidP="00244E77">
      <w:pPr>
        <w:jc w:val="center"/>
        <w:rPr>
          <w:rFonts w:asciiTheme="minorHAnsi" w:hAnsiTheme="minorHAnsi" w:cstheme="minorHAnsi"/>
          <w:b/>
          <w:lang w:val="fr-FR"/>
        </w:rPr>
      </w:pPr>
      <w:bookmarkStart w:id="1" w:name="_Hlk532560350"/>
    </w:p>
    <w:p w14:paraId="62F16BDC" w14:textId="77777777" w:rsidR="00244E77" w:rsidRDefault="00244E77" w:rsidP="00244E77">
      <w:pPr>
        <w:jc w:val="center"/>
        <w:rPr>
          <w:rFonts w:asciiTheme="minorHAnsi" w:hAnsiTheme="minorHAnsi" w:cstheme="minorHAnsi"/>
          <w:b/>
          <w:lang w:val="fr-FR"/>
        </w:rPr>
      </w:pPr>
    </w:p>
    <w:p w14:paraId="0DB09D58" w14:textId="77777777" w:rsidR="00244E77" w:rsidRDefault="00244E77" w:rsidP="00244E77">
      <w:pPr>
        <w:jc w:val="center"/>
        <w:rPr>
          <w:rFonts w:asciiTheme="minorHAnsi" w:hAnsiTheme="minorHAnsi" w:cstheme="minorHAnsi"/>
          <w:b/>
          <w:lang w:val="fr-FR"/>
        </w:rPr>
      </w:pPr>
    </w:p>
    <w:p w14:paraId="12D13752" w14:textId="77777777" w:rsidR="00244E77" w:rsidRDefault="00244E77" w:rsidP="00244E77">
      <w:pPr>
        <w:jc w:val="center"/>
        <w:rPr>
          <w:rFonts w:asciiTheme="minorHAnsi" w:hAnsiTheme="minorHAnsi" w:cstheme="minorHAnsi"/>
          <w:b/>
          <w:lang w:val="fr-FR"/>
        </w:rPr>
      </w:pPr>
    </w:p>
    <w:p w14:paraId="5B1469B7" w14:textId="4B90F343" w:rsidR="00244E77" w:rsidRPr="00244E77" w:rsidRDefault="00244E77" w:rsidP="00244E77">
      <w:pPr>
        <w:jc w:val="center"/>
        <w:rPr>
          <w:rFonts w:asciiTheme="minorHAnsi" w:hAnsiTheme="minorHAnsi" w:cstheme="minorHAnsi"/>
          <w:b/>
          <w:lang w:val="fr-FR"/>
        </w:rPr>
      </w:pPr>
      <w:r w:rsidRPr="00244E77">
        <w:rPr>
          <w:rFonts w:asciiTheme="minorHAnsi" w:hAnsiTheme="minorHAnsi" w:cstheme="minorHAnsi"/>
          <w:b/>
          <w:lang w:val="fr-FR"/>
        </w:rPr>
        <w:t>Vice-Premier Ministre et Ministre des Finances et Ministre de la Coopération au développement</w:t>
      </w:r>
    </w:p>
    <w:p w14:paraId="39287BF4" w14:textId="77777777" w:rsidR="00244E77" w:rsidRPr="00244E77" w:rsidRDefault="00244E77" w:rsidP="00244E77">
      <w:pPr>
        <w:jc w:val="center"/>
        <w:rPr>
          <w:rFonts w:asciiTheme="minorHAnsi" w:hAnsiTheme="minorHAnsi" w:cstheme="minorHAnsi"/>
          <w:b/>
        </w:rPr>
      </w:pPr>
      <w:r w:rsidRPr="00244E77">
        <w:rPr>
          <w:rFonts w:asciiTheme="minorHAnsi" w:hAnsiTheme="minorHAnsi" w:cstheme="minorHAnsi"/>
          <w:b/>
        </w:rPr>
        <w:t xml:space="preserve">Vice-Eersteminister en minister van Financiën en Minister van Ontwikkelingssamenwerking </w:t>
      </w:r>
    </w:p>
    <w:p w14:paraId="61281DC0" w14:textId="77777777" w:rsidR="00244E77" w:rsidRPr="00244E77" w:rsidRDefault="00244E77" w:rsidP="00244E77">
      <w:pPr>
        <w:ind w:left="2832"/>
        <w:rPr>
          <w:rFonts w:asciiTheme="minorHAnsi" w:hAnsiTheme="minorHAnsi" w:cstheme="minorHAnsi"/>
          <w:b/>
          <w:lang w:val="fr-FR"/>
        </w:rPr>
      </w:pPr>
      <w:r w:rsidRPr="00244E77">
        <w:rPr>
          <w:rFonts w:asciiTheme="minorHAnsi" w:hAnsiTheme="minorHAnsi" w:cstheme="minorHAnsi"/>
          <w:b/>
        </w:rPr>
        <w:t xml:space="preserve">     </w:t>
      </w:r>
      <w:r w:rsidRPr="00244E77">
        <w:rPr>
          <w:rFonts w:asciiTheme="minorHAnsi" w:hAnsiTheme="minorHAnsi" w:cstheme="minorHAnsi"/>
          <w:b/>
          <w:noProof/>
          <w:lang w:val="fr-FR"/>
        </w:rPr>
        <w:drawing>
          <wp:inline distT="0" distB="0" distL="0" distR="0" wp14:anchorId="3092F138" wp14:editId="103CAE90">
            <wp:extent cx="2079768" cy="810443"/>
            <wp:effectExtent l="0" t="0" r="0" b="889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and.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24233" cy="827770"/>
                    </a:xfrm>
                    <a:prstGeom prst="rect">
                      <a:avLst/>
                    </a:prstGeom>
                  </pic:spPr>
                </pic:pic>
              </a:graphicData>
            </a:graphic>
          </wp:inline>
        </w:drawing>
      </w:r>
    </w:p>
    <w:p w14:paraId="5B0A2DFC" w14:textId="77777777" w:rsidR="00244E77" w:rsidRPr="00244E77" w:rsidRDefault="00244E77" w:rsidP="00244E77">
      <w:pPr>
        <w:ind w:left="2832" w:firstLine="708"/>
        <w:rPr>
          <w:rFonts w:asciiTheme="minorHAnsi" w:hAnsiTheme="minorHAnsi" w:cstheme="minorHAnsi"/>
          <w:b/>
        </w:rPr>
      </w:pPr>
      <w:r w:rsidRPr="00244E77">
        <w:rPr>
          <w:rFonts w:asciiTheme="minorHAnsi" w:hAnsiTheme="minorHAnsi" w:cstheme="minorHAnsi"/>
          <w:b/>
        </w:rPr>
        <w:t>Alexander De Croo</w:t>
      </w:r>
    </w:p>
    <w:bookmarkEnd w:id="1"/>
    <w:p w14:paraId="289EF1F9" w14:textId="77777777" w:rsidR="00244E77" w:rsidRPr="006C181F" w:rsidRDefault="00244E77">
      <w:pPr>
        <w:rPr>
          <w:rFonts w:ascii="Arial" w:hAnsi="Arial" w:cs="Arial"/>
          <w:b/>
          <w:bCs/>
          <w:sz w:val="22"/>
          <w:szCs w:val="22"/>
        </w:rPr>
      </w:pPr>
    </w:p>
    <w:sectPr w:rsidR="00244E77" w:rsidRPr="006C18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ourier">
    <w:panose1 w:val="00000000000000000000"/>
    <w:charset w:val="00"/>
    <w:family w:val="auto"/>
    <w:pitch w:val="variable"/>
    <w:sig w:usb0="00000003" w:usb1="00000000" w:usb2="00000000" w:usb3="00000000" w:csb0="00000003" w:csb1="00000000"/>
  </w:font>
  <w:font w:name="Segoe UI">
    <w:altName w:val="Sylfaen"/>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A7341D"/>
    <w:multiLevelType w:val="hybridMultilevel"/>
    <w:tmpl w:val="6A1AE16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42EF1D1E"/>
    <w:multiLevelType w:val="hybridMultilevel"/>
    <w:tmpl w:val="612C3B72"/>
    <w:lvl w:ilvl="0" w:tplc="080C000F">
      <w:start w:val="1"/>
      <w:numFmt w:val="decimal"/>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54DD7737"/>
    <w:multiLevelType w:val="hybridMultilevel"/>
    <w:tmpl w:val="9C6ED4C6"/>
    <w:lvl w:ilvl="0" w:tplc="080C000F">
      <w:start w:val="1"/>
      <w:numFmt w:val="decimal"/>
      <w:lvlText w:val="%1."/>
      <w:lvlJc w:val="left"/>
      <w:pPr>
        <w:ind w:left="360" w:hanging="360"/>
      </w:pPr>
    </w:lvl>
    <w:lvl w:ilvl="1" w:tplc="080C0019">
      <w:start w:val="1"/>
      <w:numFmt w:val="lowerLetter"/>
      <w:lvlText w:val="%2."/>
      <w:lvlJc w:val="left"/>
      <w:pPr>
        <w:ind w:left="1080" w:hanging="360"/>
      </w:pPr>
    </w:lvl>
    <w:lvl w:ilvl="2" w:tplc="080C001B">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hideSpellingErrors/>
  <w:hideGrammatical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10A5"/>
    <w:rsid w:val="000054A2"/>
    <w:rsid w:val="000112C4"/>
    <w:rsid w:val="00021B76"/>
    <w:rsid w:val="00021F68"/>
    <w:rsid w:val="000221CC"/>
    <w:rsid w:val="000255D5"/>
    <w:rsid w:val="00025814"/>
    <w:rsid w:val="00032009"/>
    <w:rsid w:val="0004254E"/>
    <w:rsid w:val="0004309E"/>
    <w:rsid w:val="0004441B"/>
    <w:rsid w:val="00050C65"/>
    <w:rsid w:val="000603A0"/>
    <w:rsid w:val="00062C7A"/>
    <w:rsid w:val="00064484"/>
    <w:rsid w:val="00064C27"/>
    <w:rsid w:val="00064DDA"/>
    <w:rsid w:val="00071953"/>
    <w:rsid w:val="00071EAE"/>
    <w:rsid w:val="000771B1"/>
    <w:rsid w:val="00081B97"/>
    <w:rsid w:val="00081FB9"/>
    <w:rsid w:val="00084CB6"/>
    <w:rsid w:val="00085291"/>
    <w:rsid w:val="00085E22"/>
    <w:rsid w:val="000936EC"/>
    <w:rsid w:val="00095B9F"/>
    <w:rsid w:val="000A656D"/>
    <w:rsid w:val="000B31A3"/>
    <w:rsid w:val="000B38C8"/>
    <w:rsid w:val="000C4657"/>
    <w:rsid w:val="000C4824"/>
    <w:rsid w:val="000D1A1C"/>
    <w:rsid w:val="000D609F"/>
    <w:rsid w:val="000D7197"/>
    <w:rsid w:val="000D7C2C"/>
    <w:rsid w:val="000E2A65"/>
    <w:rsid w:val="000E45B1"/>
    <w:rsid w:val="000E55EA"/>
    <w:rsid w:val="000F02BA"/>
    <w:rsid w:val="000F1E99"/>
    <w:rsid w:val="000F4DF8"/>
    <w:rsid w:val="000F5AD5"/>
    <w:rsid w:val="00100A7A"/>
    <w:rsid w:val="00102129"/>
    <w:rsid w:val="001029AB"/>
    <w:rsid w:val="001029AE"/>
    <w:rsid w:val="00113416"/>
    <w:rsid w:val="00114157"/>
    <w:rsid w:val="00117337"/>
    <w:rsid w:val="00122329"/>
    <w:rsid w:val="00125CBA"/>
    <w:rsid w:val="00133057"/>
    <w:rsid w:val="00143C69"/>
    <w:rsid w:val="00144D6D"/>
    <w:rsid w:val="0016015D"/>
    <w:rsid w:val="00160696"/>
    <w:rsid w:val="00165131"/>
    <w:rsid w:val="00167EB8"/>
    <w:rsid w:val="00177698"/>
    <w:rsid w:val="001827F9"/>
    <w:rsid w:val="00182F09"/>
    <w:rsid w:val="001830FB"/>
    <w:rsid w:val="00186B19"/>
    <w:rsid w:val="00187F57"/>
    <w:rsid w:val="00191A79"/>
    <w:rsid w:val="001A1114"/>
    <w:rsid w:val="001A4D07"/>
    <w:rsid w:val="001A504B"/>
    <w:rsid w:val="001B4E49"/>
    <w:rsid w:val="001B7FB6"/>
    <w:rsid w:val="001C6364"/>
    <w:rsid w:val="001C7097"/>
    <w:rsid w:val="001C7B60"/>
    <w:rsid w:val="001D1113"/>
    <w:rsid w:val="001D12D2"/>
    <w:rsid w:val="001D314B"/>
    <w:rsid w:val="001D4571"/>
    <w:rsid w:val="001D4C3B"/>
    <w:rsid w:val="001E0E10"/>
    <w:rsid w:val="001E3999"/>
    <w:rsid w:val="001E3E37"/>
    <w:rsid w:val="001E73CE"/>
    <w:rsid w:val="001E7779"/>
    <w:rsid w:val="001F39AB"/>
    <w:rsid w:val="001F3D80"/>
    <w:rsid w:val="001F4A59"/>
    <w:rsid w:val="001F6FDF"/>
    <w:rsid w:val="001F73F3"/>
    <w:rsid w:val="00203D02"/>
    <w:rsid w:val="00207464"/>
    <w:rsid w:val="002078B3"/>
    <w:rsid w:val="0022537C"/>
    <w:rsid w:val="002265AE"/>
    <w:rsid w:val="00236A46"/>
    <w:rsid w:val="00244E77"/>
    <w:rsid w:val="002467C8"/>
    <w:rsid w:val="00251A56"/>
    <w:rsid w:val="0025256B"/>
    <w:rsid w:val="00255850"/>
    <w:rsid w:val="00260CD8"/>
    <w:rsid w:val="00260D2F"/>
    <w:rsid w:val="00263694"/>
    <w:rsid w:val="00270764"/>
    <w:rsid w:val="00273563"/>
    <w:rsid w:val="002761F5"/>
    <w:rsid w:val="002813FA"/>
    <w:rsid w:val="00283C37"/>
    <w:rsid w:val="002847CD"/>
    <w:rsid w:val="00293A8C"/>
    <w:rsid w:val="002A1D90"/>
    <w:rsid w:val="002A3856"/>
    <w:rsid w:val="002B29F8"/>
    <w:rsid w:val="002B3A2E"/>
    <w:rsid w:val="002C33B5"/>
    <w:rsid w:val="002C5895"/>
    <w:rsid w:val="002C5EAF"/>
    <w:rsid w:val="002C7C9C"/>
    <w:rsid w:val="002D3640"/>
    <w:rsid w:val="002D4F25"/>
    <w:rsid w:val="002E02A8"/>
    <w:rsid w:val="002E4B63"/>
    <w:rsid w:val="002E4F09"/>
    <w:rsid w:val="002E6F13"/>
    <w:rsid w:val="002E7573"/>
    <w:rsid w:val="002F1C53"/>
    <w:rsid w:val="002F61CF"/>
    <w:rsid w:val="003072BB"/>
    <w:rsid w:val="00313735"/>
    <w:rsid w:val="003157C8"/>
    <w:rsid w:val="00321A11"/>
    <w:rsid w:val="00321DFE"/>
    <w:rsid w:val="00322BFF"/>
    <w:rsid w:val="00324BFF"/>
    <w:rsid w:val="0032674D"/>
    <w:rsid w:val="003279E4"/>
    <w:rsid w:val="00333CB0"/>
    <w:rsid w:val="0033734B"/>
    <w:rsid w:val="00341312"/>
    <w:rsid w:val="003457C4"/>
    <w:rsid w:val="00346B53"/>
    <w:rsid w:val="003536A4"/>
    <w:rsid w:val="00361552"/>
    <w:rsid w:val="00365670"/>
    <w:rsid w:val="003768FB"/>
    <w:rsid w:val="003815FD"/>
    <w:rsid w:val="00382FAD"/>
    <w:rsid w:val="00384E90"/>
    <w:rsid w:val="003855A0"/>
    <w:rsid w:val="003A0559"/>
    <w:rsid w:val="003A0E25"/>
    <w:rsid w:val="003A2049"/>
    <w:rsid w:val="003A247D"/>
    <w:rsid w:val="003B52A3"/>
    <w:rsid w:val="003C3947"/>
    <w:rsid w:val="003C52CC"/>
    <w:rsid w:val="003C56D3"/>
    <w:rsid w:val="003D1C1B"/>
    <w:rsid w:val="003E0FD2"/>
    <w:rsid w:val="003E544F"/>
    <w:rsid w:val="004025AA"/>
    <w:rsid w:val="00402CCD"/>
    <w:rsid w:val="00406558"/>
    <w:rsid w:val="0041126C"/>
    <w:rsid w:val="004129C4"/>
    <w:rsid w:val="004139A1"/>
    <w:rsid w:val="00420C9F"/>
    <w:rsid w:val="004246D4"/>
    <w:rsid w:val="0043150E"/>
    <w:rsid w:val="00432AF2"/>
    <w:rsid w:val="00434528"/>
    <w:rsid w:val="004400AC"/>
    <w:rsid w:val="00451873"/>
    <w:rsid w:val="00451B14"/>
    <w:rsid w:val="00453197"/>
    <w:rsid w:val="00455AAD"/>
    <w:rsid w:val="00455FE0"/>
    <w:rsid w:val="00457BA2"/>
    <w:rsid w:val="0046789A"/>
    <w:rsid w:val="00472C21"/>
    <w:rsid w:val="00473675"/>
    <w:rsid w:val="004738B7"/>
    <w:rsid w:val="00475506"/>
    <w:rsid w:val="00475990"/>
    <w:rsid w:val="0048080E"/>
    <w:rsid w:val="00480BCF"/>
    <w:rsid w:val="004827D8"/>
    <w:rsid w:val="00486B5E"/>
    <w:rsid w:val="00487EA1"/>
    <w:rsid w:val="00492968"/>
    <w:rsid w:val="00496DDE"/>
    <w:rsid w:val="004A2BBA"/>
    <w:rsid w:val="004B05D1"/>
    <w:rsid w:val="004C282F"/>
    <w:rsid w:val="004C366B"/>
    <w:rsid w:val="004D1A26"/>
    <w:rsid w:val="004E0541"/>
    <w:rsid w:val="004E1565"/>
    <w:rsid w:val="004E25C8"/>
    <w:rsid w:val="004F6D06"/>
    <w:rsid w:val="00500BF5"/>
    <w:rsid w:val="00500DA3"/>
    <w:rsid w:val="00502A51"/>
    <w:rsid w:val="005137D4"/>
    <w:rsid w:val="00514F4D"/>
    <w:rsid w:val="0052325A"/>
    <w:rsid w:val="00524823"/>
    <w:rsid w:val="005250C3"/>
    <w:rsid w:val="00525103"/>
    <w:rsid w:val="00526D17"/>
    <w:rsid w:val="005360E9"/>
    <w:rsid w:val="00537CA0"/>
    <w:rsid w:val="00540CB3"/>
    <w:rsid w:val="00542403"/>
    <w:rsid w:val="005429DD"/>
    <w:rsid w:val="00542C1B"/>
    <w:rsid w:val="00543623"/>
    <w:rsid w:val="00543DB1"/>
    <w:rsid w:val="00545E8F"/>
    <w:rsid w:val="00550A0D"/>
    <w:rsid w:val="00562A71"/>
    <w:rsid w:val="00562CB0"/>
    <w:rsid w:val="00563669"/>
    <w:rsid w:val="00571D64"/>
    <w:rsid w:val="005723CA"/>
    <w:rsid w:val="00572FE2"/>
    <w:rsid w:val="005738BF"/>
    <w:rsid w:val="005802F3"/>
    <w:rsid w:val="00586E3B"/>
    <w:rsid w:val="005968B6"/>
    <w:rsid w:val="005A05BB"/>
    <w:rsid w:val="005A2E05"/>
    <w:rsid w:val="005A4B96"/>
    <w:rsid w:val="005B408B"/>
    <w:rsid w:val="005B75A4"/>
    <w:rsid w:val="005C09A1"/>
    <w:rsid w:val="005C4B68"/>
    <w:rsid w:val="005C6B0B"/>
    <w:rsid w:val="005D2488"/>
    <w:rsid w:val="005D2E86"/>
    <w:rsid w:val="005F040A"/>
    <w:rsid w:val="005F3942"/>
    <w:rsid w:val="005F7555"/>
    <w:rsid w:val="006029F7"/>
    <w:rsid w:val="006033A4"/>
    <w:rsid w:val="00603B76"/>
    <w:rsid w:val="006065A8"/>
    <w:rsid w:val="00611986"/>
    <w:rsid w:val="006136F7"/>
    <w:rsid w:val="00614281"/>
    <w:rsid w:val="00616288"/>
    <w:rsid w:val="00616536"/>
    <w:rsid w:val="00620795"/>
    <w:rsid w:val="00620844"/>
    <w:rsid w:val="00622DAC"/>
    <w:rsid w:val="00626D45"/>
    <w:rsid w:val="00637349"/>
    <w:rsid w:val="0064214E"/>
    <w:rsid w:val="00646232"/>
    <w:rsid w:val="00650E8E"/>
    <w:rsid w:val="0065187C"/>
    <w:rsid w:val="006535FF"/>
    <w:rsid w:val="00653E27"/>
    <w:rsid w:val="00662D81"/>
    <w:rsid w:val="00666AEA"/>
    <w:rsid w:val="00675281"/>
    <w:rsid w:val="0067605E"/>
    <w:rsid w:val="0067730F"/>
    <w:rsid w:val="00677E7E"/>
    <w:rsid w:val="006815FE"/>
    <w:rsid w:val="00681ADD"/>
    <w:rsid w:val="006920B8"/>
    <w:rsid w:val="006B0D8B"/>
    <w:rsid w:val="006B1348"/>
    <w:rsid w:val="006B22E4"/>
    <w:rsid w:val="006B64EE"/>
    <w:rsid w:val="006C181F"/>
    <w:rsid w:val="006C2C36"/>
    <w:rsid w:val="006C4324"/>
    <w:rsid w:val="006C4E99"/>
    <w:rsid w:val="006C7582"/>
    <w:rsid w:val="006C7F6B"/>
    <w:rsid w:val="006D1E79"/>
    <w:rsid w:val="006D3A7F"/>
    <w:rsid w:val="006D3E31"/>
    <w:rsid w:val="006D66E7"/>
    <w:rsid w:val="006E04F2"/>
    <w:rsid w:val="006E2558"/>
    <w:rsid w:val="006F561B"/>
    <w:rsid w:val="006F7411"/>
    <w:rsid w:val="006F7A13"/>
    <w:rsid w:val="00700842"/>
    <w:rsid w:val="007035B6"/>
    <w:rsid w:val="00706D6A"/>
    <w:rsid w:val="00715B58"/>
    <w:rsid w:val="007169BF"/>
    <w:rsid w:val="00725752"/>
    <w:rsid w:val="00740826"/>
    <w:rsid w:val="00740CEC"/>
    <w:rsid w:val="00741B26"/>
    <w:rsid w:val="00744105"/>
    <w:rsid w:val="00745793"/>
    <w:rsid w:val="007520DC"/>
    <w:rsid w:val="007548D9"/>
    <w:rsid w:val="00755149"/>
    <w:rsid w:val="007557D5"/>
    <w:rsid w:val="00755F3F"/>
    <w:rsid w:val="00761EE4"/>
    <w:rsid w:val="00766890"/>
    <w:rsid w:val="00771C59"/>
    <w:rsid w:val="00773C4D"/>
    <w:rsid w:val="007754EA"/>
    <w:rsid w:val="007930A7"/>
    <w:rsid w:val="00793634"/>
    <w:rsid w:val="00793648"/>
    <w:rsid w:val="0079608D"/>
    <w:rsid w:val="007A09DB"/>
    <w:rsid w:val="007A488F"/>
    <w:rsid w:val="007A57B0"/>
    <w:rsid w:val="007A75B5"/>
    <w:rsid w:val="007B10A5"/>
    <w:rsid w:val="007C76CC"/>
    <w:rsid w:val="007D0E45"/>
    <w:rsid w:val="007D16F1"/>
    <w:rsid w:val="007D2002"/>
    <w:rsid w:val="007D5EA6"/>
    <w:rsid w:val="007D647F"/>
    <w:rsid w:val="007E0094"/>
    <w:rsid w:val="007E038B"/>
    <w:rsid w:val="007E14DC"/>
    <w:rsid w:val="007E16FA"/>
    <w:rsid w:val="007E19BB"/>
    <w:rsid w:val="007F1258"/>
    <w:rsid w:val="007F2DB8"/>
    <w:rsid w:val="007F6EB0"/>
    <w:rsid w:val="00803D29"/>
    <w:rsid w:val="0081647A"/>
    <w:rsid w:val="008173F7"/>
    <w:rsid w:val="00817952"/>
    <w:rsid w:val="00817D61"/>
    <w:rsid w:val="0082373D"/>
    <w:rsid w:val="00826265"/>
    <w:rsid w:val="00833B6D"/>
    <w:rsid w:val="00835070"/>
    <w:rsid w:val="00835CFC"/>
    <w:rsid w:val="008364B4"/>
    <w:rsid w:val="008418D1"/>
    <w:rsid w:val="00842A98"/>
    <w:rsid w:val="00843198"/>
    <w:rsid w:val="00847419"/>
    <w:rsid w:val="00856743"/>
    <w:rsid w:val="008632AF"/>
    <w:rsid w:val="00864F18"/>
    <w:rsid w:val="008705B3"/>
    <w:rsid w:val="00873EB7"/>
    <w:rsid w:val="00874804"/>
    <w:rsid w:val="00880CF9"/>
    <w:rsid w:val="008817B5"/>
    <w:rsid w:val="00883174"/>
    <w:rsid w:val="008878F5"/>
    <w:rsid w:val="008911FD"/>
    <w:rsid w:val="00895497"/>
    <w:rsid w:val="008A5B82"/>
    <w:rsid w:val="008B0516"/>
    <w:rsid w:val="008B2E93"/>
    <w:rsid w:val="008B36DC"/>
    <w:rsid w:val="008B39A3"/>
    <w:rsid w:val="008B44B4"/>
    <w:rsid w:val="008C185F"/>
    <w:rsid w:val="008C4EBD"/>
    <w:rsid w:val="008D10E9"/>
    <w:rsid w:val="008D7258"/>
    <w:rsid w:val="008E0FE6"/>
    <w:rsid w:val="008E29DB"/>
    <w:rsid w:val="008F5F9D"/>
    <w:rsid w:val="008F68D9"/>
    <w:rsid w:val="008F6FC8"/>
    <w:rsid w:val="00900938"/>
    <w:rsid w:val="009053BB"/>
    <w:rsid w:val="00910D0E"/>
    <w:rsid w:val="0091646E"/>
    <w:rsid w:val="00921080"/>
    <w:rsid w:val="00924ECC"/>
    <w:rsid w:val="00926988"/>
    <w:rsid w:val="00927040"/>
    <w:rsid w:val="009321D6"/>
    <w:rsid w:val="00940F28"/>
    <w:rsid w:val="0094166A"/>
    <w:rsid w:val="00952319"/>
    <w:rsid w:val="00962E18"/>
    <w:rsid w:val="00967711"/>
    <w:rsid w:val="00974F2F"/>
    <w:rsid w:val="0098434B"/>
    <w:rsid w:val="00984BDD"/>
    <w:rsid w:val="0099199F"/>
    <w:rsid w:val="009929FF"/>
    <w:rsid w:val="00995CF3"/>
    <w:rsid w:val="009A090C"/>
    <w:rsid w:val="009A3E3A"/>
    <w:rsid w:val="009B5954"/>
    <w:rsid w:val="009B6D47"/>
    <w:rsid w:val="009C58B0"/>
    <w:rsid w:val="009C5E84"/>
    <w:rsid w:val="009F42E0"/>
    <w:rsid w:val="00A00DF8"/>
    <w:rsid w:val="00A01388"/>
    <w:rsid w:val="00A05C80"/>
    <w:rsid w:val="00A14F80"/>
    <w:rsid w:val="00A209D9"/>
    <w:rsid w:val="00A20A6F"/>
    <w:rsid w:val="00A20E51"/>
    <w:rsid w:val="00A258F7"/>
    <w:rsid w:val="00A27448"/>
    <w:rsid w:val="00A30B4C"/>
    <w:rsid w:val="00A3133E"/>
    <w:rsid w:val="00A315F1"/>
    <w:rsid w:val="00A36D8C"/>
    <w:rsid w:val="00A435CD"/>
    <w:rsid w:val="00A4416A"/>
    <w:rsid w:val="00A454EE"/>
    <w:rsid w:val="00A5145C"/>
    <w:rsid w:val="00A619A2"/>
    <w:rsid w:val="00A63260"/>
    <w:rsid w:val="00A65DD5"/>
    <w:rsid w:val="00A73A85"/>
    <w:rsid w:val="00A73B95"/>
    <w:rsid w:val="00A76224"/>
    <w:rsid w:val="00A82F75"/>
    <w:rsid w:val="00A84AE4"/>
    <w:rsid w:val="00A909B7"/>
    <w:rsid w:val="00A93FF7"/>
    <w:rsid w:val="00AA0B9E"/>
    <w:rsid w:val="00AA4CC5"/>
    <w:rsid w:val="00AB0662"/>
    <w:rsid w:val="00AB1C96"/>
    <w:rsid w:val="00AB3AE4"/>
    <w:rsid w:val="00AB7E6A"/>
    <w:rsid w:val="00AC0311"/>
    <w:rsid w:val="00AC32B8"/>
    <w:rsid w:val="00AC4D9C"/>
    <w:rsid w:val="00AD5B60"/>
    <w:rsid w:val="00AD6CC5"/>
    <w:rsid w:val="00AE2515"/>
    <w:rsid w:val="00AF0DF3"/>
    <w:rsid w:val="00AF1460"/>
    <w:rsid w:val="00B02E7E"/>
    <w:rsid w:val="00B05671"/>
    <w:rsid w:val="00B06224"/>
    <w:rsid w:val="00B13763"/>
    <w:rsid w:val="00B13D4F"/>
    <w:rsid w:val="00B2092B"/>
    <w:rsid w:val="00B3215B"/>
    <w:rsid w:val="00B323D6"/>
    <w:rsid w:val="00B43E14"/>
    <w:rsid w:val="00B46C15"/>
    <w:rsid w:val="00B51E71"/>
    <w:rsid w:val="00B548E1"/>
    <w:rsid w:val="00B570B7"/>
    <w:rsid w:val="00B62F07"/>
    <w:rsid w:val="00B63312"/>
    <w:rsid w:val="00B71A5B"/>
    <w:rsid w:val="00B720FE"/>
    <w:rsid w:val="00B723E4"/>
    <w:rsid w:val="00B74583"/>
    <w:rsid w:val="00B748E9"/>
    <w:rsid w:val="00B82F17"/>
    <w:rsid w:val="00B8308B"/>
    <w:rsid w:val="00B83BF3"/>
    <w:rsid w:val="00B92690"/>
    <w:rsid w:val="00B930ED"/>
    <w:rsid w:val="00B9396E"/>
    <w:rsid w:val="00B95156"/>
    <w:rsid w:val="00BA29F9"/>
    <w:rsid w:val="00BA2D25"/>
    <w:rsid w:val="00BA6EB3"/>
    <w:rsid w:val="00BD50F1"/>
    <w:rsid w:val="00BE098F"/>
    <w:rsid w:val="00BE0C8A"/>
    <w:rsid w:val="00BE332D"/>
    <w:rsid w:val="00BE5FDA"/>
    <w:rsid w:val="00C05C07"/>
    <w:rsid w:val="00C076B8"/>
    <w:rsid w:val="00C1552C"/>
    <w:rsid w:val="00C16FE1"/>
    <w:rsid w:val="00C2179A"/>
    <w:rsid w:val="00C25B18"/>
    <w:rsid w:val="00C2726A"/>
    <w:rsid w:val="00C3378A"/>
    <w:rsid w:val="00C42D95"/>
    <w:rsid w:val="00C42FCC"/>
    <w:rsid w:val="00C462BC"/>
    <w:rsid w:val="00C47C97"/>
    <w:rsid w:val="00C56650"/>
    <w:rsid w:val="00C635D7"/>
    <w:rsid w:val="00C6455C"/>
    <w:rsid w:val="00C67871"/>
    <w:rsid w:val="00C74F53"/>
    <w:rsid w:val="00C8131C"/>
    <w:rsid w:val="00C9111C"/>
    <w:rsid w:val="00C91589"/>
    <w:rsid w:val="00C937A5"/>
    <w:rsid w:val="00C95C6D"/>
    <w:rsid w:val="00C968CE"/>
    <w:rsid w:val="00C96CD4"/>
    <w:rsid w:val="00C9786D"/>
    <w:rsid w:val="00CA2ED9"/>
    <w:rsid w:val="00CA4562"/>
    <w:rsid w:val="00CA6B6B"/>
    <w:rsid w:val="00CA6CC7"/>
    <w:rsid w:val="00CA7794"/>
    <w:rsid w:val="00CB3791"/>
    <w:rsid w:val="00CC32C1"/>
    <w:rsid w:val="00CC3F5C"/>
    <w:rsid w:val="00CC5C38"/>
    <w:rsid w:val="00CF5798"/>
    <w:rsid w:val="00CF5AED"/>
    <w:rsid w:val="00CF6F7D"/>
    <w:rsid w:val="00D03A2F"/>
    <w:rsid w:val="00D04FDC"/>
    <w:rsid w:val="00D05004"/>
    <w:rsid w:val="00D068EA"/>
    <w:rsid w:val="00D12A64"/>
    <w:rsid w:val="00D13055"/>
    <w:rsid w:val="00D21935"/>
    <w:rsid w:val="00D30501"/>
    <w:rsid w:val="00D33330"/>
    <w:rsid w:val="00D42EC4"/>
    <w:rsid w:val="00D4343E"/>
    <w:rsid w:val="00D45A09"/>
    <w:rsid w:val="00D47AEA"/>
    <w:rsid w:val="00D54E45"/>
    <w:rsid w:val="00D5566B"/>
    <w:rsid w:val="00D5693B"/>
    <w:rsid w:val="00D62D90"/>
    <w:rsid w:val="00D658B9"/>
    <w:rsid w:val="00D65F6A"/>
    <w:rsid w:val="00D66842"/>
    <w:rsid w:val="00D66886"/>
    <w:rsid w:val="00D82152"/>
    <w:rsid w:val="00D84974"/>
    <w:rsid w:val="00D87A4B"/>
    <w:rsid w:val="00D93431"/>
    <w:rsid w:val="00DA6C20"/>
    <w:rsid w:val="00DB46C2"/>
    <w:rsid w:val="00DB6598"/>
    <w:rsid w:val="00DC1FEE"/>
    <w:rsid w:val="00DC3D13"/>
    <w:rsid w:val="00DD209B"/>
    <w:rsid w:val="00DD2AE2"/>
    <w:rsid w:val="00DD618F"/>
    <w:rsid w:val="00DE2A3D"/>
    <w:rsid w:val="00DF502A"/>
    <w:rsid w:val="00DF5C23"/>
    <w:rsid w:val="00E0229E"/>
    <w:rsid w:val="00E030C2"/>
    <w:rsid w:val="00E03645"/>
    <w:rsid w:val="00E04633"/>
    <w:rsid w:val="00E055EA"/>
    <w:rsid w:val="00E05608"/>
    <w:rsid w:val="00E05F72"/>
    <w:rsid w:val="00E076F2"/>
    <w:rsid w:val="00E11F79"/>
    <w:rsid w:val="00E12191"/>
    <w:rsid w:val="00E128AB"/>
    <w:rsid w:val="00E15509"/>
    <w:rsid w:val="00E15EB8"/>
    <w:rsid w:val="00E21948"/>
    <w:rsid w:val="00E23CED"/>
    <w:rsid w:val="00E35169"/>
    <w:rsid w:val="00E419B5"/>
    <w:rsid w:val="00E42D23"/>
    <w:rsid w:val="00E43CDD"/>
    <w:rsid w:val="00E617A3"/>
    <w:rsid w:val="00E6370C"/>
    <w:rsid w:val="00E66DD7"/>
    <w:rsid w:val="00E75E73"/>
    <w:rsid w:val="00E7689C"/>
    <w:rsid w:val="00E81935"/>
    <w:rsid w:val="00E824F0"/>
    <w:rsid w:val="00E867A6"/>
    <w:rsid w:val="00E902A8"/>
    <w:rsid w:val="00E904DB"/>
    <w:rsid w:val="00E9396B"/>
    <w:rsid w:val="00E96953"/>
    <w:rsid w:val="00EA18E7"/>
    <w:rsid w:val="00EA48FB"/>
    <w:rsid w:val="00EA5912"/>
    <w:rsid w:val="00EA5F46"/>
    <w:rsid w:val="00EB20ED"/>
    <w:rsid w:val="00EB235A"/>
    <w:rsid w:val="00EB6577"/>
    <w:rsid w:val="00EC0C97"/>
    <w:rsid w:val="00EC2F0C"/>
    <w:rsid w:val="00EC43BC"/>
    <w:rsid w:val="00EC571D"/>
    <w:rsid w:val="00ED7F02"/>
    <w:rsid w:val="00EF0445"/>
    <w:rsid w:val="00EF05B0"/>
    <w:rsid w:val="00EF25CE"/>
    <w:rsid w:val="00EF330D"/>
    <w:rsid w:val="00F1441F"/>
    <w:rsid w:val="00F14A0D"/>
    <w:rsid w:val="00F14BBB"/>
    <w:rsid w:val="00F15271"/>
    <w:rsid w:val="00F177D3"/>
    <w:rsid w:val="00F20530"/>
    <w:rsid w:val="00F20D6D"/>
    <w:rsid w:val="00F20F06"/>
    <w:rsid w:val="00F2159C"/>
    <w:rsid w:val="00F26B22"/>
    <w:rsid w:val="00F26CD6"/>
    <w:rsid w:val="00F27ED0"/>
    <w:rsid w:val="00F317BE"/>
    <w:rsid w:val="00F45FE4"/>
    <w:rsid w:val="00F56C17"/>
    <w:rsid w:val="00F6607A"/>
    <w:rsid w:val="00F7039C"/>
    <w:rsid w:val="00F71D2C"/>
    <w:rsid w:val="00F76935"/>
    <w:rsid w:val="00F774F4"/>
    <w:rsid w:val="00F82F19"/>
    <w:rsid w:val="00F85C3B"/>
    <w:rsid w:val="00F878D3"/>
    <w:rsid w:val="00F93BCF"/>
    <w:rsid w:val="00F96C80"/>
    <w:rsid w:val="00FA0264"/>
    <w:rsid w:val="00FA055B"/>
    <w:rsid w:val="00FA1325"/>
    <w:rsid w:val="00FA1F1F"/>
    <w:rsid w:val="00FA2A6B"/>
    <w:rsid w:val="00FA5D90"/>
    <w:rsid w:val="00FA7E56"/>
    <w:rsid w:val="00FB12BA"/>
    <w:rsid w:val="00FB1EAC"/>
    <w:rsid w:val="00FB4068"/>
    <w:rsid w:val="00FB45C0"/>
    <w:rsid w:val="00FB720E"/>
    <w:rsid w:val="00FC36DE"/>
    <w:rsid w:val="00FC73EC"/>
    <w:rsid w:val="00FD365A"/>
    <w:rsid w:val="00FE359D"/>
    <w:rsid w:val="00FE5F79"/>
    <w:rsid w:val="00FE7667"/>
    <w:rsid w:val="00FE7DB5"/>
    <w:rsid w:val="0DBE40DF"/>
    <w:rsid w:val="416C3BC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D69E1"/>
  <w15:docId w15:val="{77CF3447-3EE4-459E-B7C8-E669DA581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7B10A5"/>
    <w:pPr>
      <w:widowControl w:val="0"/>
      <w:spacing w:after="0" w:line="240" w:lineRule="auto"/>
    </w:pPr>
    <w:rPr>
      <w:rFonts w:ascii="Courier" w:eastAsia="Times New Roman" w:hAnsi="Courier" w:cs="Times New Roman"/>
      <w:snapToGrid w:val="0"/>
      <w:sz w:val="24"/>
      <w:szCs w:val="20"/>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545E8F"/>
    <w:pPr>
      <w:ind w:left="720"/>
      <w:contextualSpacing/>
    </w:pPr>
  </w:style>
  <w:style w:type="paragraph" w:styleId="Ballontekst">
    <w:name w:val="Balloon Text"/>
    <w:basedOn w:val="Standaard"/>
    <w:link w:val="BallontekstChar"/>
    <w:uiPriority w:val="99"/>
    <w:semiHidden/>
    <w:unhideWhenUsed/>
    <w:rsid w:val="005C09A1"/>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5C09A1"/>
    <w:rPr>
      <w:rFonts w:ascii="Segoe UI" w:eastAsia="Times New Roman" w:hAnsi="Segoe UI" w:cs="Segoe UI"/>
      <w:snapToGrid w:val="0"/>
      <w:sz w:val="18"/>
      <w:szCs w:val="18"/>
      <w:lang w:eastAsia="nl-NL"/>
    </w:rPr>
  </w:style>
  <w:style w:type="character" w:styleId="Verwijzingopmerking">
    <w:name w:val="annotation reference"/>
    <w:basedOn w:val="Standaardalinea-lettertype"/>
    <w:uiPriority w:val="99"/>
    <w:semiHidden/>
    <w:unhideWhenUsed/>
    <w:rsid w:val="00C1552C"/>
    <w:rPr>
      <w:sz w:val="16"/>
      <w:szCs w:val="16"/>
    </w:rPr>
  </w:style>
  <w:style w:type="paragraph" w:styleId="Tekstopmerking">
    <w:name w:val="annotation text"/>
    <w:basedOn w:val="Standaard"/>
    <w:link w:val="TekstopmerkingChar"/>
    <w:uiPriority w:val="99"/>
    <w:semiHidden/>
    <w:unhideWhenUsed/>
    <w:rsid w:val="00C1552C"/>
    <w:pPr>
      <w:widowControl/>
      <w:spacing w:before="60" w:after="60"/>
    </w:pPr>
    <w:rPr>
      <w:rFonts w:ascii="Arial" w:hAnsi="Arial" w:cs="Arial"/>
      <w:snapToGrid/>
      <w:sz w:val="20"/>
      <w:lang w:val="fr-FR" w:eastAsia="fr-FR"/>
    </w:rPr>
  </w:style>
  <w:style w:type="character" w:customStyle="1" w:styleId="TekstopmerkingChar">
    <w:name w:val="Tekst opmerking Char"/>
    <w:basedOn w:val="Standaardalinea-lettertype"/>
    <w:link w:val="Tekstopmerking"/>
    <w:uiPriority w:val="99"/>
    <w:semiHidden/>
    <w:rsid w:val="00C1552C"/>
    <w:rPr>
      <w:rFonts w:ascii="Arial" w:eastAsia="Times New Roman" w:hAnsi="Arial" w:cs="Arial"/>
      <w:sz w:val="20"/>
      <w:szCs w:val="20"/>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834037">
      <w:bodyDiv w:val="1"/>
      <w:marLeft w:val="0"/>
      <w:marRight w:val="0"/>
      <w:marTop w:val="0"/>
      <w:marBottom w:val="0"/>
      <w:divBdr>
        <w:top w:val="none" w:sz="0" w:space="0" w:color="auto"/>
        <w:left w:val="none" w:sz="0" w:space="0" w:color="auto"/>
        <w:bottom w:val="none" w:sz="0" w:space="0" w:color="auto"/>
        <w:right w:val="none" w:sz="0" w:space="0" w:color="auto"/>
      </w:divBdr>
    </w:div>
    <w:div w:id="83303259">
      <w:bodyDiv w:val="1"/>
      <w:marLeft w:val="0"/>
      <w:marRight w:val="0"/>
      <w:marTop w:val="0"/>
      <w:marBottom w:val="0"/>
      <w:divBdr>
        <w:top w:val="none" w:sz="0" w:space="0" w:color="auto"/>
        <w:left w:val="none" w:sz="0" w:space="0" w:color="auto"/>
        <w:bottom w:val="none" w:sz="0" w:space="0" w:color="auto"/>
        <w:right w:val="none" w:sz="0" w:space="0" w:color="auto"/>
      </w:divBdr>
    </w:div>
    <w:div w:id="364067545">
      <w:bodyDiv w:val="1"/>
      <w:marLeft w:val="0"/>
      <w:marRight w:val="0"/>
      <w:marTop w:val="0"/>
      <w:marBottom w:val="0"/>
      <w:divBdr>
        <w:top w:val="none" w:sz="0" w:space="0" w:color="auto"/>
        <w:left w:val="none" w:sz="0" w:space="0" w:color="auto"/>
        <w:bottom w:val="none" w:sz="0" w:space="0" w:color="auto"/>
        <w:right w:val="none" w:sz="0" w:space="0" w:color="auto"/>
      </w:divBdr>
    </w:div>
    <w:div w:id="666250501">
      <w:bodyDiv w:val="1"/>
      <w:marLeft w:val="0"/>
      <w:marRight w:val="0"/>
      <w:marTop w:val="0"/>
      <w:marBottom w:val="0"/>
      <w:divBdr>
        <w:top w:val="none" w:sz="0" w:space="0" w:color="auto"/>
        <w:left w:val="none" w:sz="0" w:space="0" w:color="auto"/>
        <w:bottom w:val="none" w:sz="0" w:space="0" w:color="auto"/>
        <w:right w:val="none" w:sz="0" w:space="0" w:color="auto"/>
      </w:divBdr>
    </w:div>
    <w:div w:id="699547873">
      <w:bodyDiv w:val="1"/>
      <w:marLeft w:val="0"/>
      <w:marRight w:val="0"/>
      <w:marTop w:val="0"/>
      <w:marBottom w:val="0"/>
      <w:divBdr>
        <w:top w:val="none" w:sz="0" w:space="0" w:color="auto"/>
        <w:left w:val="none" w:sz="0" w:space="0" w:color="auto"/>
        <w:bottom w:val="none" w:sz="0" w:space="0" w:color="auto"/>
        <w:right w:val="none" w:sz="0" w:space="0" w:color="auto"/>
      </w:divBdr>
    </w:div>
    <w:div w:id="781605430">
      <w:bodyDiv w:val="1"/>
      <w:marLeft w:val="0"/>
      <w:marRight w:val="0"/>
      <w:marTop w:val="0"/>
      <w:marBottom w:val="0"/>
      <w:divBdr>
        <w:top w:val="none" w:sz="0" w:space="0" w:color="auto"/>
        <w:left w:val="none" w:sz="0" w:space="0" w:color="auto"/>
        <w:bottom w:val="none" w:sz="0" w:space="0" w:color="auto"/>
        <w:right w:val="none" w:sz="0" w:space="0" w:color="auto"/>
      </w:divBdr>
    </w:div>
    <w:div w:id="1211771980">
      <w:bodyDiv w:val="1"/>
      <w:marLeft w:val="0"/>
      <w:marRight w:val="0"/>
      <w:marTop w:val="0"/>
      <w:marBottom w:val="0"/>
      <w:divBdr>
        <w:top w:val="none" w:sz="0" w:space="0" w:color="auto"/>
        <w:left w:val="none" w:sz="0" w:space="0" w:color="auto"/>
        <w:bottom w:val="none" w:sz="0" w:space="0" w:color="auto"/>
        <w:right w:val="none" w:sz="0" w:space="0" w:color="auto"/>
      </w:divBdr>
    </w:div>
    <w:div w:id="1272468894">
      <w:bodyDiv w:val="1"/>
      <w:marLeft w:val="0"/>
      <w:marRight w:val="0"/>
      <w:marTop w:val="0"/>
      <w:marBottom w:val="0"/>
      <w:divBdr>
        <w:top w:val="none" w:sz="0" w:space="0" w:color="auto"/>
        <w:left w:val="none" w:sz="0" w:space="0" w:color="auto"/>
        <w:bottom w:val="none" w:sz="0" w:space="0" w:color="auto"/>
        <w:right w:val="none" w:sz="0" w:space="0" w:color="auto"/>
      </w:divBdr>
    </w:div>
    <w:div w:id="1639266139">
      <w:bodyDiv w:val="1"/>
      <w:marLeft w:val="0"/>
      <w:marRight w:val="0"/>
      <w:marTop w:val="0"/>
      <w:marBottom w:val="0"/>
      <w:divBdr>
        <w:top w:val="none" w:sz="0" w:space="0" w:color="auto"/>
        <w:left w:val="none" w:sz="0" w:space="0" w:color="auto"/>
        <w:bottom w:val="none" w:sz="0" w:space="0" w:color="auto"/>
        <w:right w:val="none" w:sz="0" w:space="0" w:color="auto"/>
      </w:divBdr>
    </w:div>
    <w:div w:id="1660452694">
      <w:bodyDiv w:val="1"/>
      <w:marLeft w:val="0"/>
      <w:marRight w:val="0"/>
      <w:marTop w:val="0"/>
      <w:marBottom w:val="0"/>
      <w:divBdr>
        <w:top w:val="none" w:sz="0" w:space="0" w:color="auto"/>
        <w:left w:val="none" w:sz="0" w:space="0" w:color="auto"/>
        <w:bottom w:val="none" w:sz="0" w:space="0" w:color="auto"/>
        <w:right w:val="none" w:sz="0" w:space="0" w:color="auto"/>
      </w:divBdr>
    </w:div>
    <w:div w:id="1698308375">
      <w:bodyDiv w:val="1"/>
      <w:marLeft w:val="0"/>
      <w:marRight w:val="0"/>
      <w:marTop w:val="0"/>
      <w:marBottom w:val="0"/>
      <w:divBdr>
        <w:top w:val="none" w:sz="0" w:space="0" w:color="auto"/>
        <w:left w:val="none" w:sz="0" w:space="0" w:color="auto"/>
        <w:bottom w:val="none" w:sz="0" w:space="0" w:color="auto"/>
        <w:right w:val="none" w:sz="0" w:space="0" w:color="auto"/>
      </w:divBdr>
    </w:div>
    <w:div w:id="1714453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numbering" Target="numbering.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image" Target="media/image1.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Map" ma:contentTypeID="0x012000824AABFAD9937F4A9B904239E2DA21F7" ma:contentTypeVersion="0" ma:contentTypeDescription="Een nieuwe map maken." ma:contentTypeScope="" ma:versionID="0817fd8232e0661ad0ed456e9b4659b9">
  <xsd:schema xmlns:xsd="http://www.w3.org/2001/XMLSchema" xmlns:xs="http://www.w3.org/2001/XMLSchema" xmlns:p="http://schemas.microsoft.com/office/2006/metadata/properties" xmlns:ns1="http://schemas.microsoft.com/sharepoint/v3" targetNamespace="http://schemas.microsoft.com/office/2006/metadata/properties" ma:root="true" ma:fieldsID="35f3ff2109bd39a2f6242ff0d4c63f28" ns1:_="">
    <xsd:import namespace="http://schemas.microsoft.com/sharepoint/v3"/>
    <xsd:element name="properties">
      <xsd:complexType>
        <xsd:sequence>
          <xsd:element name="documentManagement">
            <xsd:complexType>
              <xsd:all>
                <xsd:element ref="ns1:ItemChildCount" minOccurs="0"/>
                <xsd:element ref="ns1:FolderChild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temChildCount" ma:index="3" nillable="true" ma:displayName="Aantal onderliggende objecten" ma:hidden="true" ma:list="Docs" ma:internalName="ItemChildCount" ma:readOnly="true" ma:showField="ItemChildCount">
      <xsd:simpleType>
        <xsd:restriction base="dms:Lookup"/>
      </xsd:simpleType>
    </xsd:element>
    <xsd:element name="FolderChildCount" ma:index="4" nillable="true" ma:displayName="Aantal onderliggende mappen" ma:hidden="true" ma:list="Docs" ma:internalName="FolderChildCount" ma:readOnly="true" ma:showField="FolderChildCount">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94756F-2988-485F-9D49-28C92A116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5C02A72-2B7E-42A9-873E-4198EFB91ED6}">
  <ds:schemaRefs>
    <ds:schemaRef ds:uri="http://schemas.microsoft.com/sharepoint/v3/contenttype/forms"/>
  </ds:schemaRefs>
</ds:datastoreItem>
</file>

<file path=customXml/itemProps3.xml><?xml version="1.0" encoding="utf-8"?>
<ds:datastoreItem xmlns:ds="http://schemas.openxmlformats.org/officeDocument/2006/customXml" ds:itemID="{893C4B94-6E8A-4913-812B-913651FD45B0}">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EDB635D-52C3-F84B-82E5-83DB5FD51E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1153</Words>
  <Characters>6344</Characters>
  <Application>Microsoft Office Word</Application>
  <DocSecurity>0</DocSecurity>
  <Lines>52</Lines>
  <Paragraphs>14</Paragraphs>
  <ScaleCrop>false</ScaleCrop>
  <HeadingPairs>
    <vt:vector size="4" baseType="variant">
      <vt:variant>
        <vt:lpstr>Titel</vt:lpstr>
      </vt:variant>
      <vt:variant>
        <vt:i4>1</vt:i4>
      </vt:variant>
      <vt:variant>
        <vt:lpstr>Titre</vt:lpstr>
      </vt:variant>
      <vt:variant>
        <vt:i4>1</vt:i4>
      </vt:variant>
    </vt:vector>
  </HeadingPairs>
  <TitlesOfParts>
    <vt:vector size="2" baseType="lpstr">
      <vt:lpstr/>
      <vt:lpstr/>
    </vt:vector>
  </TitlesOfParts>
  <Company>Federale Overheidsdienst Financiën</Company>
  <LinksUpToDate>false</LinksUpToDate>
  <CharactersWithSpaces>7483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Van Steenbrugge</dc:creator>
  <cp:lastModifiedBy>Nahima Lanjri</cp:lastModifiedBy>
  <cp:revision>2</cp:revision>
  <cp:lastPrinted>2019-09-12T07:42:00Z</cp:lastPrinted>
  <dcterms:created xsi:type="dcterms:W3CDTF">2020-04-29T08:43:00Z</dcterms:created>
  <dcterms:modified xsi:type="dcterms:W3CDTF">2020-04-29T08:43:00Z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0x012000824AABFAD9937F4A9B904239E2DA21F7</vt:lpwstr>
  </property>
</Properties>
</file>