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864" w:rsidRPr="00600D4C" w:rsidRDefault="00F13864" w:rsidP="00F13864">
      <w:pPr>
        <w:rPr>
          <w:b/>
          <w:bCs/>
        </w:rPr>
      </w:pPr>
      <w:r w:rsidRPr="00600D4C">
        <w:rPr>
          <w:b/>
          <w:bCs/>
        </w:rPr>
        <w:t xml:space="preserve">Wat met doelstellingen GPMI tijdens de coronacrisis? </w:t>
      </w:r>
    </w:p>
    <w:p w:rsidR="00F13864" w:rsidRDefault="00F13864" w:rsidP="00F13864"/>
    <w:p w:rsidR="00F13864" w:rsidRDefault="00F13864" w:rsidP="00F13864">
      <w:r>
        <w:t>VRAAG</w:t>
      </w:r>
    </w:p>
    <w:p w:rsidR="00F13864" w:rsidRDefault="00F13864" w:rsidP="00F13864">
      <w:pPr>
        <w:pStyle w:val="Normaalweb"/>
      </w:pPr>
      <w:r>
        <w:rPr>
          <w:rFonts w:ascii="Arial" w:hAnsi="Arial" w:cs="Arial"/>
          <w:i/>
          <w:iCs/>
          <w:sz w:val="20"/>
          <w:szCs w:val="20"/>
        </w:rPr>
        <w:t xml:space="preserve">Mijnheer de minister, om een leefloon te ontvangen moet men een geïndividualiseerd project voor maatschappelijk integratie (GPMI) afsluiten. Dat traject moet de aanvrager van een leefloon helpen om zelfredzamer te worden en uiteindelijk onafhankelijk te worden van het OCMW. Maar in deze coronatijden zijn daar problemen mee. Studenten kunnen bijvoorbeeld niet voldoen aan de doelstellingen met betrekking tot het bijwonen van lessen en daaraan gekoppeld het halen van goede studieresultaten of het uitvoeren van een studentenjob. Ook andere mensen met een leefloon hebben het moeilijk. Werk zoeken is bijvoorbeeld niet evident in deze periode. Sommige OCMW's gaan op eigen initiatief al soepel om met deze criteria, terwijl anderen - omdat ze geen risico's willen lopen - dat niet doen. In dat kader had ik volgende vragen: </w:t>
      </w:r>
    </w:p>
    <w:p w:rsidR="00F13864" w:rsidRDefault="00F13864" w:rsidP="00F13864">
      <w:pPr>
        <w:pStyle w:val="Normaalweb"/>
      </w:pPr>
      <w:r>
        <w:rPr>
          <w:rFonts w:ascii="Arial" w:hAnsi="Arial" w:cs="Arial"/>
          <w:i/>
          <w:iCs/>
          <w:sz w:val="20"/>
          <w:szCs w:val="20"/>
        </w:rPr>
        <w:t xml:space="preserve">Sommige doelstellingen en acties uit het GPMI kunnen door de coronacrisis niet uitgevoerd of verwezenlijkt worden. Hoe gaat men daar mee om? </w:t>
      </w:r>
    </w:p>
    <w:p w:rsidR="00F13864" w:rsidRDefault="00F13864" w:rsidP="00F13864">
      <w:pPr>
        <w:pStyle w:val="Normaalweb"/>
      </w:pPr>
      <w:r>
        <w:rPr>
          <w:rFonts w:ascii="Arial" w:hAnsi="Arial" w:cs="Arial"/>
          <w:i/>
          <w:iCs/>
          <w:sz w:val="20"/>
          <w:szCs w:val="20"/>
        </w:rPr>
        <w:t>Worden er doelstellingen geschorst? Zo ja, welke doelstellingen? Hoe lang zullen deze doelstellingen geschorst worden? Indien nee, bent u van plan om bepaalde doelstellingen (zoals werk zoeken, lessen bijwonen, slagen voor de opleiding) te laten schorsen? Voor welke termijn? Hoe werd of wordt dit gecommuniceerd aan de OCMW's? Is dat via omzendbrief of een ander kanaal?</w:t>
      </w:r>
      <w:r>
        <w:rPr>
          <w:rFonts w:ascii="Arial" w:hAnsi="Arial" w:cs="Arial"/>
          <w:i/>
          <w:iCs/>
          <w:sz w:val="20"/>
          <w:szCs w:val="20"/>
        </w:rPr>
        <w:br/>
        <w:t xml:space="preserve">Ik dank u alvast voor uw antwoord. </w:t>
      </w:r>
    </w:p>
    <w:p w:rsidR="00F13864" w:rsidRDefault="00F13864" w:rsidP="00F13864">
      <w:pPr>
        <w:pStyle w:val="Normaalweb"/>
      </w:pPr>
      <w:r>
        <w:t>ANTWOORD</w:t>
      </w:r>
    </w:p>
    <w:p w:rsidR="00F13864" w:rsidRDefault="00F13864" w:rsidP="00F13864">
      <w:pPr>
        <w:pStyle w:val="Normaalweb"/>
      </w:pPr>
      <w:r>
        <w:rPr>
          <w:rFonts w:ascii="ArialMT" w:hAnsi="ArialMT"/>
          <w:sz w:val="20"/>
          <w:szCs w:val="20"/>
        </w:rPr>
        <w:t xml:space="preserve">Ik rond af met de laatste vragen van mevrouw Lanjri over de modaliteiten van het GPMI tijdens de lockdownperiode. Op 18 maart heb ik mijn administratie gevraagd om de OCMW's op de hoogte te brengen van de maatregelen om de reglementering te versoepelen van het recht op maatschappelijke integratie. Als gevolg van de COVID-19-crisis heeft de POD Maatschappelijke Integratie een regelmatig bijgewerkte FAQ op zijn website. De informatie wordt ook via een elektronische nieuwsbrief verstuurd. Over alle maatregelen werd overlegd met de federatie van OCMW's. </w:t>
      </w:r>
    </w:p>
    <w:p w:rsidR="00F13864" w:rsidRDefault="00F13864" w:rsidP="00F13864">
      <w:pPr>
        <w:pStyle w:val="Normaalweb"/>
      </w:pPr>
      <w:r>
        <w:rPr>
          <w:rFonts w:ascii="ArialMT" w:hAnsi="ArialMT"/>
          <w:sz w:val="20"/>
          <w:szCs w:val="20"/>
        </w:rPr>
        <w:t xml:space="preserve">En ce qui concerne le PIIS et, plus généralement, la disposition au travail, il a été recommandé – et j'y insiste – aux CPAS d'agir avec la souplesse requise. C'est une évidence: un usager ne peut pas répondre à certains objectifs du PIIS dans les circonstances actuelles. Ce cas relève donc de la </w:t>
      </w:r>
    </w:p>
    <w:p w:rsidR="00F13864" w:rsidRDefault="00F13864" w:rsidP="00F13864">
      <w:pPr>
        <w:pStyle w:val="Normaalweb"/>
      </w:pPr>
      <w:r>
        <w:rPr>
          <w:rFonts w:ascii="ArialMT" w:hAnsi="ArialMT"/>
          <w:sz w:val="20"/>
          <w:szCs w:val="20"/>
        </w:rPr>
        <w:t xml:space="preserve">force majeure. Dès lors, les obligations à ce sujet sont naturellement suspendues de plein droit. Il ne pourrait pas en être autrement. Sinon, il faudrait en informer notre administration. Par conséquent, le CPAS ne peut pas sanctionner un usager au cours de cette période. </w:t>
      </w:r>
    </w:p>
    <w:p w:rsidR="00F13864" w:rsidRDefault="00F13864" w:rsidP="00F13864">
      <w:pPr>
        <w:pStyle w:val="Normaalweb"/>
      </w:pPr>
      <w:r>
        <w:rPr>
          <w:rFonts w:ascii="ArialMT" w:hAnsi="ArialMT"/>
          <w:sz w:val="20"/>
          <w:szCs w:val="20"/>
        </w:rPr>
        <w:t xml:space="preserve">La règle de cette mesure d'assouplissement sera examinée dans le cadre du plan de déconfinement et en fonction de la situation. Chaque décision sera prise, bien entendu, en totale concertation avec les fédérations de CPAS. Voilà, madame la présidente, ma réponse complète. </w:t>
      </w:r>
    </w:p>
    <w:p w:rsidR="00F13864" w:rsidRDefault="00F13864" w:rsidP="00F13864">
      <w:pPr>
        <w:pStyle w:val="Normaalweb"/>
      </w:pPr>
      <w:r>
        <w:t>REPLIEK</w:t>
      </w:r>
    </w:p>
    <w:p w:rsidR="00F13864" w:rsidRDefault="00F13864" w:rsidP="00F13864">
      <w:pPr>
        <w:pStyle w:val="Normaalweb"/>
      </w:pPr>
      <w:r>
        <w:rPr>
          <w:rFonts w:ascii="ArialMT" w:hAnsi="ArialMT"/>
          <w:sz w:val="20"/>
          <w:szCs w:val="20"/>
        </w:rPr>
        <w:t xml:space="preserve">Ten slotte, ik dank u voor het antwoord op mijn vraag over het GPMI. Wij weten het allemaal, er zijn voorwaarden verbonden aan het verkrijgen van een leefloon. Dat geldt zowel voor studenten als voor anderen. In deze coronaperiode hebben zeker studenten het moeilijk gehad. Zij waren in de onmogelijkheid om te studeren en lessen te volgen of een studentenjob uit te oefenen. Op zo'n moment moeten die voorwaarden soepel toegepast worden, dat is waarop ik aandrong. Ik ben blij dat u het ermee eens bent en dat u de OCMW's hebt opgeroepen daar soepel mee om te gaan. </w:t>
      </w:r>
    </w:p>
    <w:p w:rsidR="00672DF0" w:rsidRDefault="00F13864" w:rsidP="00F13864">
      <w:pPr>
        <w:pStyle w:val="Normaalweb"/>
      </w:pPr>
      <w:r>
        <w:rPr>
          <w:rFonts w:ascii="ArialMT" w:hAnsi="ArialMT"/>
          <w:sz w:val="20"/>
          <w:szCs w:val="20"/>
        </w:rPr>
        <w:t xml:space="preserve">Vanmiddag zullen wij trouwens nog een wetsvoorstel bespreken hier in de commissie voor Sociale Zaken, met een oplossing voor de studenten. Wij willen ook een oplossing, maar ik denk dat de OCMW's de mensen hulp kunnen bieden. </w:t>
      </w:r>
    </w:p>
    <w:sectPr w:rsidR="00672DF0" w:rsidSect="009C68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64"/>
    <w:rsid w:val="001D7051"/>
    <w:rsid w:val="009C6825"/>
    <w:rsid w:val="00F13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9811B"/>
  <w14:defaultImageDpi w14:val="32767"/>
  <w15:chartTrackingRefBased/>
  <w15:docId w15:val="{0CBEC281-7023-E84A-91D8-B7BA3677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38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3864"/>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2020-06-24T12:03:00Z</dcterms:created>
  <dcterms:modified xsi:type="dcterms:W3CDTF">2020-06-24T12:04:00Z</dcterms:modified>
</cp:coreProperties>
</file>