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30B" w:rsidRPr="00484E09" w:rsidRDefault="007D730B" w:rsidP="00484E09">
      <w:pPr>
        <w:pStyle w:val="Normaalweb"/>
        <w:spacing w:before="0" w:beforeAutospacing="0" w:after="0" w:afterAutospacing="0"/>
        <w:rPr>
          <w:rFonts w:asciiTheme="minorHAnsi" w:hAnsiTheme="minorHAnsi" w:cstheme="minorHAnsi"/>
          <w:color w:val="000000"/>
          <w:sz w:val="22"/>
          <w:szCs w:val="22"/>
        </w:rPr>
      </w:pPr>
      <w:r w:rsidRPr="00484E09">
        <w:rPr>
          <w:rFonts w:asciiTheme="minorHAnsi" w:hAnsiTheme="minorHAnsi" w:cstheme="minorHAnsi"/>
          <w:color w:val="000000"/>
          <w:sz w:val="22"/>
          <w:szCs w:val="22"/>
        </w:rPr>
        <w:t xml:space="preserve">Geachte Raadslid </w:t>
      </w:r>
      <w:r w:rsidR="00484E09" w:rsidRPr="00484E09">
        <w:rPr>
          <w:rFonts w:asciiTheme="minorHAnsi" w:hAnsiTheme="minorHAnsi" w:cstheme="minorHAnsi"/>
          <w:color w:val="000000"/>
          <w:sz w:val="22"/>
          <w:szCs w:val="22"/>
        </w:rPr>
        <w:t>Lanjri</w:t>
      </w:r>
      <w:r w:rsidRPr="00484E09">
        <w:rPr>
          <w:rFonts w:asciiTheme="minorHAnsi" w:hAnsiTheme="minorHAnsi" w:cstheme="minorHAnsi"/>
          <w:color w:val="000000"/>
          <w:sz w:val="22"/>
          <w:szCs w:val="22"/>
        </w:rPr>
        <w:t>, </w:t>
      </w:r>
    </w:p>
    <w:p w:rsidR="00F95A22" w:rsidRDefault="00F95A22" w:rsidP="00484E09">
      <w:pPr>
        <w:autoSpaceDE w:val="0"/>
        <w:autoSpaceDN w:val="0"/>
        <w:adjustRightInd w:val="0"/>
        <w:spacing w:after="0" w:line="240" w:lineRule="auto"/>
        <w:rPr>
          <w:rFonts w:cstheme="minorHAnsi"/>
          <w:color w:val="000000"/>
        </w:rPr>
      </w:pPr>
    </w:p>
    <w:p w:rsidR="00484E09" w:rsidRPr="00484E09" w:rsidRDefault="007D730B" w:rsidP="00484E09">
      <w:pPr>
        <w:autoSpaceDE w:val="0"/>
        <w:autoSpaceDN w:val="0"/>
        <w:adjustRightInd w:val="0"/>
        <w:spacing w:after="0" w:line="240" w:lineRule="auto"/>
        <w:rPr>
          <w:rFonts w:cstheme="minorHAnsi"/>
          <w:color w:val="000000"/>
        </w:rPr>
      </w:pPr>
      <w:r w:rsidRPr="00484E09">
        <w:rPr>
          <w:rFonts w:cstheme="minorHAnsi"/>
          <w:color w:val="000000"/>
        </w:rPr>
        <w:t xml:space="preserve">Hierbij antwoord op uw vragen m.b.t. </w:t>
      </w:r>
      <w:r w:rsidR="00484E09" w:rsidRPr="00484E09">
        <w:rPr>
          <w:rFonts w:cstheme="minorHAnsi"/>
          <w:color w:val="000000"/>
        </w:rPr>
        <w:t xml:space="preserve">impact van de </w:t>
      </w:r>
      <w:r w:rsidR="00F95A22">
        <w:rPr>
          <w:rFonts w:cstheme="minorHAnsi"/>
          <w:color w:val="000000"/>
        </w:rPr>
        <w:t>COVID</w:t>
      </w:r>
      <w:r w:rsidR="00484E09" w:rsidRPr="00484E09">
        <w:rPr>
          <w:rFonts w:cstheme="minorHAnsi"/>
          <w:color w:val="000000"/>
        </w:rPr>
        <w:t>-pandemie op OCMW-steun en</w:t>
      </w:r>
    </w:p>
    <w:p w:rsidR="00484E09" w:rsidRPr="00484E09" w:rsidRDefault="00484E09" w:rsidP="00484E09">
      <w:pPr>
        <w:autoSpaceDE w:val="0"/>
        <w:autoSpaceDN w:val="0"/>
        <w:adjustRightInd w:val="0"/>
        <w:spacing w:after="0" w:line="240" w:lineRule="auto"/>
        <w:rPr>
          <w:rFonts w:cstheme="minorHAnsi"/>
          <w:color w:val="000000"/>
        </w:rPr>
      </w:pPr>
      <w:r w:rsidRPr="00484E09">
        <w:rPr>
          <w:rFonts w:cstheme="minorHAnsi"/>
          <w:color w:val="000000"/>
        </w:rPr>
        <w:t>ondersteuning mensen in armoede.</w:t>
      </w:r>
    </w:p>
    <w:p w:rsidR="00484E09" w:rsidRDefault="00484E09" w:rsidP="00484E09">
      <w:pPr>
        <w:spacing w:after="0"/>
        <w:rPr>
          <w:rFonts w:cstheme="minorHAnsi"/>
          <w:b/>
        </w:rPr>
      </w:pPr>
    </w:p>
    <w:p w:rsidR="00484E09" w:rsidRPr="00484E09" w:rsidRDefault="00484E09" w:rsidP="00484E09">
      <w:pPr>
        <w:pStyle w:val="Lijstalinea"/>
        <w:numPr>
          <w:ilvl w:val="0"/>
          <w:numId w:val="12"/>
        </w:numPr>
        <w:rPr>
          <w:rFonts w:cstheme="minorHAnsi"/>
          <w:b/>
        </w:rPr>
      </w:pPr>
      <w:r w:rsidRPr="00484E09">
        <w:rPr>
          <w:rFonts w:cstheme="minorHAnsi"/>
          <w:b/>
        </w:rPr>
        <w:t>Hoeveel nieuwe aanmeldingen zagen jullie vanaf de afkondiging van de verstrengde maatregelen half maart?</w:t>
      </w:r>
      <w:r>
        <w:rPr>
          <w:rFonts w:cstheme="minorHAnsi"/>
          <w:b/>
        </w:rPr>
        <w:t xml:space="preserve"> </w:t>
      </w:r>
      <w:r w:rsidRPr="00484E09">
        <w:rPr>
          <w:rFonts w:asciiTheme="minorHAnsi" w:hAnsiTheme="minorHAnsi" w:cstheme="minorHAnsi"/>
          <w:b/>
        </w:rPr>
        <w:t xml:space="preserve">Hoeveel van die vragen liepen er via een digitale loket? Hoeveel fysiek? </w:t>
      </w:r>
    </w:p>
    <w:p w:rsidR="00484E09" w:rsidRPr="00484E09" w:rsidRDefault="00484E09" w:rsidP="00745E08">
      <w:pPr>
        <w:spacing w:after="0"/>
        <w:ind w:left="349"/>
        <w:textAlignment w:val="baseline"/>
        <w:rPr>
          <w:rFonts w:cstheme="minorHAnsi"/>
          <w:b/>
        </w:rPr>
      </w:pPr>
      <w:r w:rsidRPr="00484E09">
        <w:rPr>
          <w:rFonts w:cstheme="minorHAnsi"/>
        </w:rPr>
        <w:t>1518 aanvragen via instroomscherm de a</w:t>
      </w:r>
      <w:r w:rsidR="00000AD4">
        <w:rPr>
          <w:rFonts w:cstheme="minorHAnsi"/>
        </w:rPr>
        <w:t xml:space="preserve">fgelopen 3 weken (gegevens </w:t>
      </w:r>
      <w:r w:rsidR="00F95A22">
        <w:rPr>
          <w:rFonts w:cstheme="minorHAnsi"/>
        </w:rPr>
        <w:t>tot 7</w:t>
      </w:r>
      <w:r w:rsidR="00000AD4">
        <w:rPr>
          <w:rFonts w:cstheme="minorHAnsi"/>
        </w:rPr>
        <w:t>/4), w</w:t>
      </w:r>
      <w:r w:rsidR="00000AD4" w:rsidRPr="00484E09">
        <w:rPr>
          <w:rFonts w:cstheme="minorHAnsi"/>
        </w:rPr>
        <w:t>aarvan 671 registers = 44% effectieve steunaanvragen.</w:t>
      </w:r>
    </w:p>
    <w:p w:rsidR="00484E09" w:rsidRPr="00484E09" w:rsidRDefault="00484E09" w:rsidP="00891E34">
      <w:pPr>
        <w:pStyle w:val="Lijstalinea"/>
        <w:numPr>
          <w:ilvl w:val="0"/>
          <w:numId w:val="27"/>
        </w:numPr>
        <w:textAlignment w:val="baseline"/>
        <w:rPr>
          <w:rFonts w:eastAsia="Times New Roman" w:cstheme="minorHAnsi"/>
          <w:lang w:eastAsia="nl-BE"/>
        </w:rPr>
      </w:pPr>
      <w:r w:rsidRPr="00484E09">
        <w:rPr>
          <w:rFonts w:eastAsia="Times New Roman" w:cstheme="minorHAnsi"/>
          <w:lang w:eastAsia="nl-BE"/>
        </w:rPr>
        <w:t>17% via digitaal hulpformulier</w:t>
      </w:r>
    </w:p>
    <w:p w:rsidR="00484E09" w:rsidRPr="00484E09" w:rsidRDefault="00484E09" w:rsidP="00891E34">
      <w:pPr>
        <w:pStyle w:val="Lijstalinea"/>
        <w:numPr>
          <w:ilvl w:val="0"/>
          <w:numId w:val="27"/>
        </w:numPr>
        <w:textAlignment w:val="baseline"/>
        <w:rPr>
          <w:rFonts w:eastAsia="Times New Roman" w:cstheme="minorHAnsi"/>
          <w:lang w:eastAsia="nl-BE"/>
        </w:rPr>
      </w:pPr>
      <w:r w:rsidRPr="00484E09">
        <w:rPr>
          <w:rFonts w:eastAsia="Times New Roman" w:cstheme="minorHAnsi"/>
          <w:lang w:eastAsia="nl-BE"/>
        </w:rPr>
        <w:t>58.5 % telefonisch</w:t>
      </w:r>
    </w:p>
    <w:p w:rsidR="00484E09" w:rsidRPr="00484E09" w:rsidRDefault="00484E09" w:rsidP="00891E34">
      <w:pPr>
        <w:pStyle w:val="Lijstalinea"/>
        <w:numPr>
          <w:ilvl w:val="0"/>
          <w:numId w:val="27"/>
        </w:numPr>
        <w:textAlignment w:val="baseline"/>
        <w:rPr>
          <w:rFonts w:eastAsia="Times New Roman" w:cstheme="minorHAnsi"/>
          <w:lang w:eastAsia="nl-BE"/>
        </w:rPr>
      </w:pPr>
      <w:r w:rsidRPr="00484E09">
        <w:rPr>
          <w:rFonts w:eastAsia="Times New Roman" w:cstheme="minorHAnsi"/>
          <w:lang w:eastAsia="nl-BE"/>
        </w:rPr>
        <w:t>12 % aanmelding in SC</w:t>
      </w:r>
    </w:p>
    <w:p w:rsidR="00484E09" w:rsidRDefault="00484E09" w:rsidP="00891E34">
      <w:pPr>
        <w:pStyle w:val="Lijstalinea"/>
        <w:numPr>
          <w:ilvl w:val="0"/>
          <w:numId w:val="27"/>
        </w:numPr>
        <w:textAlignment w:val="baseline"/>
        <w:rPr>
          <w:rFonts w:eastAsia="Times New Roman" w:cstheme="minorHAnsi"/>
          <w:lang w:eastAsia="nl-BE"/>
        </w:rPr>
      </w:pPr>
      <w:r w:rsidRPr="00484E09">
        <w:rPr>
          <w:rFonts w:eastAsia="Times New Roman" w:cstheme="minorHAnsi"/>
          <w:lang w:eastAsia="nl-BE"/>
        </w:rPr>
        <w:t>12.5 % per mail</w:t>
      </w:r>
    </w:p>
    <w:p w:rsidR="00745E08" w:rsidRDefault="00745E08" w:rsidP="00745E08">
      <w:pPr>
        <w:pStyle w:val="Lijstalinea"/>
        <w:ind w:left="709"/>
        <w:textAlignment w:val="baseline"/>
        <w:rPr>
          <w:rFonts w:eastAsia="Times New Roman" w:cstheme="minorHAnsi"/>
          <w:lang w:eastAsia="nl-BE"/>
        </w:rPr>
      </w:pPr>
    </w:p>
    <w:p w:rsidR="00484E09" w:rsidRPr="00484E09" w:rsidRDefault="00484E09" w:rsidP="00484E09">
      <w:pPr>
        <w:pStyle w:val="Lijstalinea"/>
        <w:numPr>
          <w:ilvl w:val="0"/>
          <w:numId w:val="12"/>
        </w:numPr>
        <w:rPr>
          <w:rFonts w:cstheme="minorHAnsi"/>
          <w:b/>
        </w:rPr>
      </w:pPr>
      <w:r w:rsidRPr="00484E09">
        <w:rPr>
          <w:rFonts w:cstheme="minorHAnsi"/>
          <w:b/>
        </w:rPr>
        <w:t xml:space="preserve">Wie meldde zich aan? Over welke profielen/doelgroepen gaat het? </w:t>
      </w:r>
    </w:p>
    <w:p w:rsidR="00484E09" w:rsidRPr="00484E09" w:rsidRDefault="00484E09" w:rsidP="00891E34">
      <w:pPr>
        <w:pStyle w:val="Lijstalinea"/>
        <w:numPr>
          <w:ilvl w:val="0"/>
          <w:numId w:val="28"/>
        </w:numPr>
        <w:textAlignment w:val="baseline"/>
        <w:rPr>
          <w:rFonts w:eastAsia="Times New Roman" w:cstheme="minorHAnsi"/>
          <w:lang w:eastAsia="nl-BE"/>
        </w:rPr>
      </w:pPr>
      <w:r w:rsidRPr="00484E09">
        <w:rPr>
          <w:rFonts w:eastAsia="Times New Roman" w:cstheme="minorHAnsi"/>
          <w:lang w:eastAsia="nl-BE"/>
        </w:rPr>
        <w:t>Vragen naar voorschotten op tijdelijke werkloosheidsvergoeding</w:t>
      </w:r>
    </w:p>
    <w:p w:rsidR="00484E09" w:rsidRPr="00484E09" w:rsidRDefault="00484E09" w:rsidP="00891E34">
      <w:pPr>
        <w:pStyle w:val="Lijstalinea"/>
        <w:numPr>
          <w:ilvl w:val="0"/>
          <w:numId w:val="28"/>
        </w:numPr>
        <w:textAlignment w:val="baseline"/>
        <w:rPr>
          <w:rFonts w:eastAsia="Times New Roman" w:cstheme="minorHAnsi"/>
          <w:lang w:eastAsia="nl-BE"/>
        </w:rPr>
      </w:pPr>
      <w:r w:rsidRPr="00484E09">
        <w:rPr>
          <w:rFonts w:eastAsia="Times New Roman" w:cstheme="minorHAnsi"/>
          <w:lang w:eastAsia="nl-BE"/>
        </w:rPr>
        <w:t>Studenten die studentenjob (tijdelijk) verliezen (bv job in horeca)</w:t>
      </w:r>
    </w:p>
    <w:p w:rsidR="00484E09" w:rsidRPr="00484E09" w:rsidRDefault="00484E09" w:rsidP="00891E34">
      <w:pPr>
        <w:pStyle w:val="Lijstalinea"/>
        <w:numPr>
          <w:ilvl w:val="0"/>
          <w:numId w:val="28"/>
        </w:numPr>
        <w:textAlignment w:val="baseline"/>
        <w:rPr>
          <w:rFonts w:eastAsia="Times New Roman" w:cstheme="minorHAnsi"/>
          <w:lang w:eastAsia="nl-BE"/>
        </w:rPr>
      </w:pPr>
      <w:r w:rsidRPr="00484E09">
        <w:rPr>
          <w:rFonts w:eastAsia="Times New Roman" w:cstheme="minorHAnsi"/>
          <w:lang w:eastAsia="nl-BE"/>
        </w:rPr>
        <w:t>Burgers die via interim werken en geen contracten meer aangeboden    krijgen (en geen recht op WLH)</w:t>
      </w:r>
    </w:p>
    <w:p w:rsidR="00484E09" w:rsidRPr="00484E09" w:rsidRDefault="00484E09" w:rsidP="00891E34">
      <w:pPr>
        <w:pStyle w:val="Lijstalinea"/>
        <w:numPr>
          <w:ilvl w:val="0"/>
          <w:numId w:val="28"/>
        </w:numPr>
        <w:textAlignment w:val="baseline"/>
        <w:rPr>
          <w:rFonts w:eastAsia="Times New Roman" w:cstheme="minorHAnsi"/>
          <w:lang w:eastAsia="nl-BE"/>
        </w:rPr>
      </w:pPr>
      <w:r w:rsidRPr="00484E09">
        <w:rPr>
          <w:rFonts w:eastAsia="Times New Roman" w:cstheme="minorHAnsi"/>
          <w:lang w:eastAsia="nl-BE"/>
        </w:rPr>
        <w:t>Sekswerkers</w:t>
      </w:r>
    </w:p>
    <w:p w:rsidR="00484E09" w:rsidRPr="00484E09" w:rsidRDefault="00484E09" w:rsidP="00891E34">
      <w:pPr>
        <w:pStyle w:val="Lijstalinea"/>
        <w:numPr>
          <w:ilvl w:val="0"/>
          <w:numId w:val="28"/>
        </w:numPr>
        <w:textAlignment w:val="baseline"/>
        <w:rPr>
          <w:rFonts w:eastAsia="Times New Roman" w:cstheme="minorHAnsi"/>
          <w:lang w:eastAsia="nl-BE"/>
        </w:rPr>
      </w:pPr>
      <w:r w:rsidRPr="00484E09">
        <w:rPr>
          <w:rFonts w:eastAsia="Times New Roman" w:cstheme="minorHAnsi"/>
          <w:lang w:eastAsia="nl-BE"/>
        </w:rPr>
        <w:t>Daklozen die worden opgevangen in de ziekenboeg of bij triagepost komen en waarbij mutualiteit en mogelijke andere rechten niet in orde zijn.</w:t>
      </w:r>
    </w:p>
    <w:p w:rsidR="00484E09" w:rsidRPr="00484E09" w:rsidRDefault="00484E09" w:rsidP="00891E34">
      <w:pPr>
        <w:pStyle w:val="Lijstalinea"/>
        <w:numPr>
          <w:ilvl w:val="0"/>
          <w:numId w:val="28"/>
        </w:numPr>
        <w:textAlignment w:val="baseline"/>
        <w:rPr>
          <w:rFonts w:eastAsia="Times New Roman" w:cstheme="minorHAnsi"/>
          <w:lang w:eastAsia="nl-BE"/>
        </w:rPr>
      </w:pPr>
      <w:r w:rsidRPr="00484E09">
        <w:rPr>
          <w:rFonts w:eastAsia="Times New Roman" w:cstheme="minorHAnsi"/>
          <w:lang w:eastAsia="nl-BE"/>
        </w:rPr>
        <w:t>Ouderen met medische problematiek die sneller het ziekenhuis moeten verlaten om bedden vrij te maken en worden opgevangen in kortverblijf (en deze factuur niet kunnen betalen).</w:t>
      </w:r>
    </w:p>
    <w:p w:rsidR="00484E09" w:rsidRPr="00484E09" w:rsidRDefault="00484E09" w:rsidP="00484E09">
      <w:pPr>
        <w:spacing w:after="0"/>
        <w:ind w:left="2160"/>
        <w:textAlignment w:val="baseline"/>
        <w:rPr>
          <w:rFonts w:eastAsia="Times New Roman" w:cstheme="minorHAnsi"/>
          <w:lang w:eastAsia="nl-BE"/>
        </w:rPr>
      </w:pPr>
    </w:p>
    <w:p w:rsidR="00484E09" w:rsidRPr="00484E09" w:rsidRDefault="00484E09" w:rsidP="00484E09">
      <w:pPr>
        <w:pStyle w:val="Lijstalinea"/>
        <w:numPr>
          <w:ilvl w:val="0"/>
          <w:numId w:val="12"/>
        </w:numPr>
        <w:rPr>
          <w:rFonts w:cstheme="minorHAnsi"/>
          <w:b/>
        </w:rPr>
      </w:pPr>
      <w:r w:rsidRPr="00484E09">
        <w:rPr>
          <w:rFonts w:cstheme="minorHAnsi"/>
          <w:b/>
        </w:rPr>
        <w:t>Hoe werden de maatschappelijk werkers beschermd bij die fysieke contacten?</w:t>
      </w:r>
    </w:p>
    <w:p w:rsidR="00484E09" w:rsidRPr="00484E09" w:rsidRDefault="00484E09" w:rsidP="00891E34">
      <w:pPr>
        <w:pStyle w:val="Lijstalinea"/>
        <w:numPr>
          <w:ilvl w:val="0"/>
          <w:numId w:val="29"/>
        </w:numPr>
        <w:rPr>
          <w:rFonts w:cstheme="minorHAnsi"/>
        </w:rPr>
      </w:pPr>
      <w:r w:rsidRPr="00484E09">
        <w:rPr>
          <w:rFonts w:cstheme="minorHAnsi"/>
        </w:rPr>
        <w:t>Er zijn plexi-schermen voorzien die de maatschappelijk werker en de klant van elkaar afscheiden wanneer fysieke contact uitzonderlijk toch nodig is. Tevens wordt a.h.v. tafels e.d. de nodige social distance afgedwongen.</w:t>
      </w:r>
    </w:p>
    <w:p w:rsidR="00484E09" w:rsidRPr="00484E09" w:rsidRDefault="00484E09" w:rsidP="00891E34">
      <w:pPr>
        <w:pStyle w:val="Lijstalinea"/>
        <w:numPr>
          <w:ilvl w:val="0"/>
          <w:numId w:val="29"/>
        </w:numPr>
        <w:rPr>
          <w:rFonts w:cstheme="minorHAnsi"/>
        </w:rPr>
      </w:pPr>
      <w:r w:rsidRPr="00484E09">
        <w:rPr>
          <w:rFonts w:cstheme="minorHAnsi"/>
        </w:rPr>
        <w:t>Er zijn handgels ter beschikking voor personeel dat niet steeds de handen kan wassen. Medewerkers aan het onthaal dragen handschoenen bij de uitwisseling van documenten en de voedselbedeling.</w:t>
      </w:r>
    </w:p>
    <w:p w:rsidR="00484E09" w:rsidRPr="00484E09" w:rsidRDefault="00484E09" w:rsidP="00891E34">
      <w:pPr>
        <w:pStyle w:val="Lijstalinea"/>
        <w:numPr>
          <w:ilvl w:val="0"/>
          <w:numId w:val="29"/>
        </w:numPr>
        <w:rPr>
          <w:rFonts w:cstheme="minorHAnsi"/>
        </w:rPr>
      </w:pPr>
      <w:r w:rsidRPr="00484E09">
        <w:rPr>
          <w:rFonts w:cstheme="minorHAnsi"/>
        </w:rPr>
        <w:t xml:space="preserve">De poetscapaciteit binnen de nog geopende sociale centra werd opgedreven zodat de medewerkers steeds in optimaal hygiënische omstandigheden kunnen werken. </w:t>
      </w:r>
    </w:p>
    <w:p w:rsidR="00484E09" w:rsidRPr="00484E09" w:rsidRDefault="00484E09" w:rsidP="00484E09">
      <w:pPr>
        <w:spacing w:after="0"/>
        <w:rPr>
          <w:rFonts w:cstheme="minorHAnsi"/>
        </w:rPr>
      </w:pPr>
    </w:p>
    <w:p w:rsidR="00891E34" w:rsidRPr="00891E34" w:rsidRDefault="00484E09" w:rsidP="00484E09">
      <w:pPr>
        <w:pStyle w:val="Lijstalinea"/>
        <w:numPr>
          <w:ilvl w:val="0"/>
          <w:numId w:val="12"/>
        </w:numPr>
        <w:rPr>
          <w:rFonts w:cstheme="minorHAnsi"/>
        </w:rPr>
      </w:pPr>
      <w:r w:rsidRPr="00000AD4">
        <w:rPr>
          <w:rFonts w:cstheme="minorHAnsi"/>
          <w:b/>
        </w:rPr>
        <w:t>Hoe wil u de les geleerd nu verder uitrollen? Hoe gaat u de digitale aanvragen vereenvoudigen? Wat met de automatische rechtentoekenning daarbij?</w:t>
      </w:r>
    </w:p>
    <w:p w:rsidR="00000AD4" w:rsidRDefault="00484E09" w:rsidP="00891E34">
      <w:pPr>
        <w:spacing w:after="0"/>
        <w:ind w:left="349"/>
        <w:textAlignment w:val="baseline"/>
        <w:rPr>
          <w:rFonts w:cstheme="minorHAnsi"/>
        </w:rPr>
      </w:pPr>
      <w:r w:rsidRPr="00000AD4">
        <w:rPr>
          <w:rFonts w:cstheme="minorHAnsi"/>
        </w:rPr>
        <w:t>Digitale aanvragen zijn mogelijk en het systeem wordt, waar nodig, aangepast om gebruiksvriendelijker te worden en nog efficiënter te doen werken. Toch stellen we vast dat fysieke contacten voor kwetsbare groepen uitermate belangrijk blijven. De dienstverlening van de sociale centra is</w:t>
      </w:r>
      <w:r w:rsidR="00000AD4" w:rsidRPr="00000AD4">
        <w:rPr>
          <w:rFonts w:cstheme="minorHAnsi"/>
        </w:rPr>
        <w:t xml:space="preserve"> </w:t>
      </w:r>
      <w:r w:rsidR="00F347B2">
        <w:rPr>
          <w:rFonts w:cstheme="minorHAnsi"/>
        </w:rPr>
        <w:t xml:space="preserve">dan </w:t>
      </w:r>
      <w:r w:rsidR="00000AD4" w:rsidRPr="00000AD4">
        <w:rPr>
          <w:rFonts w:cstheme="minorHAnsi"/>
        </w:rPr>
        <w:t xml:space="preserve">ook toegankelijk gebleven. </w:t>
      </w:r>
    </w:p>
    <w:p w:rsidR="00000AD4" w:rsidRDefault="00F347B2" w:rsidP="00891E34">
      <w:pPr>
        <w:spacing w:after="0"/>
        <w:ind w:left="349"/>
        <w:textAlignment w:val="baseline"/>
        <w:rPr>
          <w:rFonts w:cstheme="minorHAnsi"/>
        </w:rPr>
      </w:pPr>
      <w:r>
        <w:rPr>
          <w:rFonts w:cstheme="minorHAnsi"/>
        </w:rPr>
        <w:t>Wat</w:t>
      </w:r>
      <w:r w:rsidR="00000AD4">
        <w:rPr>
          <w:rFonts w:cstheme="minorHAnsi"/>
        </w:rPr>
        <w:t xml:space="preserve"> deze COVID-pandemie zeer duidelijk </w:t>
      </w:r>
      <w:r>
        <w:rPr>
          <w:rFonts w:cstheme="minorHAnsi"/>
        </w:rPr>
        <w:t>aantoont en bevestigt</w:t>
      </w:r>
      <w:r w:rsidR="00000AD4">
        <w:rPr>
          <w:rFonts w:cstheme="minorHAnsi"/>
        </w:rPr>
        <w:t xml:space="preserve">, is de nood aan </w:t>
      </w:r>
      <w:r w:rsidR="00484E09" w:rsidRPr="00000AD4">
        <w:rPr>
          <w:rFonts w:cstheme="minorHAnsi"/>
        </w:rPr>
        <w:t>automatische rechtentoekenning</w:t>
      </w:r>
      <w:r w:rsidR="00000AD4">
        <w:rPr>
          <w:rFonts w:cstheme="minorHAnsi"/>
        </w:rPr>
        <w:t xml:space="preserve">. Nog te veel worden mensen zelf op pad gestuurd om bewijsstukken te verzamelen, documenten te bezorgen terwijl deze via een correcte informatiedeling en automatische koppeling beschikbaar zouden kunnen zijn. Automatische rechtentoekenning blijft een prioriteit zoals in het bestuursakkoord van de stad Antwerpen opgenomen. </w:t>
      </w:r>
    </w:p>
    <w:p w:rsidR="00000AD4" w:rsidRDefault="00000AD4" w:rsidP="00891E34">
      <w:pPr>
        <w:spacing w:after="0"/>
        <w:ind w:left="349"/>
        <w:textAlignment w:val="baseline"/>
        <w:rPr>
          <w:rFonts w:cstheme="minorHAnsi"/>
        </w:rPr>
      </w:pPr>
    </w:p>
    <w:p w:rsidR="00000AD4" w:rsidRPr="00000AD4" w:rsidRDefault="00484E09" w:rsidP="00891E34">
      <w:pPr>
        <w:spacing w:after="0"/>
        <w:ind w:left="349"/>
        <w:textAlignment w:val="baseline"/>
        <w:rPr>
          <w:rFonts w:cstheme="minorHAnsi"/>
        </w:rPr>
      </w:pPr>
      <w:r>
        <w:rPr>
          <w:rFonts w:cstheme="minorHAnsi"/>
        </w:rPr>
        <w:lastRenderedPageBreak/>
        <w:t>A</w:t>
      </w:r>
      <w:r w:rsidRPr="00484E09">
        <w:rPr>
          <w:rFonts w:cstheme="minorHAnsi"/>
        </w:rPr>
        <w:t xml:space="preserve">ls stad </w:t>
      </w:r>
      <w:r>
        <w:rPr>
          <w:rFonts w:cstheme="minorHAnsi"/>
        </w:rPr>
        <w:t xml:space="preserve">kunnen we </w:t>
      </w:r>
      <w:r w:rsidRPr="00484E09">
        <w:rPr>
          <w:rFonts w:cstheme="minorHAnsi"/>
        </w:rPr>
        <w:t xml:space="preserve">dit </w:t>
      </w:r>
      <w:r>
        <w:rPr>
          <w:rFonts w:cstheme="minorHAnsi"/>
        </w:rPr>
        <w:t xml:space="preserve">echter </w:t>
      </w:r>
      <w:r w:rsidRPr="00484E09">
        <w:rPr>
          <w:rFonts w:cstheme="minorHAnsi"/>
        </w:rPr>
        <w:t>niet alleen kunnen aanpakken. Rechten worden toegekend op zowel stedelijk als boven</w:t>
      </w:r>
      <w:r w:rsidR="00745E08">
        <w:rPr>
          <w:rFonts w:cstheme="minorHAnsi"/>
        </w:rPr>
        <w:t>lokaal</w:t>
      </w:r>
      <w:r w:rsidRPr="00484E09">
        <w:rPr>
          <w:rFonts w:cstheme="minorHAnsi"/>
        </w:rPr>
        <w:t xml:space="preserve"> niveau. </w:t>
      </w:r>
      <w:r w:rsidR="00000AD4">
        <w:rPr>
          <w:rFonts w:cstheme="minorHAnsi"/>
        </w:rPr>
        <w:t>Op stedelijk niveau wordt de laatste hand gelegd om via de A-kaart een automatische rechtentoekenning te realiseren van sociale voordelen die vanuit stedelijke diensten worden toegekend.</w:t>
      </w:r>
    </w:p>
    <w:p w:rsidR="00484E09" w:rsidRPr="00484E09" w:rsidRDefault="00000AD4" w:rsidP="00891E34">
      <w:pPr>
        <w:spacing w:after="0"/>
        <w:ind w:left="349"/>
        <w:textAlignment w:val="baseline"/>
        <w:rPr>
          <w:rFonts w:cstheme="minorHAnsi"/>
        </w:rPr>
      </w:pPr>
      <w:r>
        <w:rPr>
          <w:rFonts w:cstheme="minorHAnsi"/>
        </w:rPr>
        <w:t>Op boven</w:t>
      </w:r>
      <w:r w:rsidR="00745E08">
        <w:rPr>
          <w:rFonts w:cstheme="minorHAnsi"/>
        </w:rPr>
        <w:t>lokaal</w:t>
      </w:r>
      <w:r>
        <w:rPr>
          <w:rFonts w:cstheme="minorHAnsi"/>
        </w:rPr>
        <w:t xml:space="preserve"> niveau </w:t>
      </w:r>
      <w:r w:rsidR="00484E09" w:rsidRPr="00484E09">
        <w:rPr>
          <w:rFonts w:cstheme="minorHAnsi"/>
        </w:rPr>
        <w:t>nemen wij als Stad Antwerpen een trekkende rol op binnen de opgerichte werkgroep van het Kenniscentrum Vlaamse Steden (Smart Portraits – rechten toekennen) zodat we mee een structurele oplossing kunnen uitwerken. Hierbij zal op 2 sporen gewerkt worden: ‘rechten verkennen’ en  </w:t>
      </w:r>
      <w:r w:rsidR="00484E09">
        <w:rPr>
          <w:rFonts w:cstheme="minorHAnsi"/>
        </w:rPr>
        <w:t>‘</w:t>
      </w:r>
      <w:r w:rsidR="00484E09" w:rsidRPr="00484E09">
        <w:rPr>
          <w:rFonts w:cstheme="minorHAnsi"/>
        </w:rPr>
        <w:t>automatische rechten</w:t>
      </w:r>
      <w:r w:rsidR="00484E09">
        <w:rPr>
          <w:rFonts w:cstheme="minorHAnsi"/>
        </w:rPr>
        <w:t>’</w:t>
      </w:r>
      <w:r w:rsidR="00484E09" w:rsidRPr="00484E09">
        <w:rPr>
          <w:rFonts w:cstheme="minorHAnsi"/>
        </w:rPr>
        <w:t xml:space="preserve"> toekennen.</w:t>
      </w:r>
      <w:r w:rsidR="00F95A22">
        <w:rPr>
          <w:rFonts w:cstheme="minorHAnsi"/>
        </w:rPr>
        <w:t xml:space="preserve"> Hier wordt ook afgestemd de Kruispunt</w:t>
      </w:r>
      <w:r w:rsidR="00484E09" w:rsidRPr="00484E09">
        <w:rPr>
          <w:rFonts w:cstheme="minorHAnsi"/>
        </w:rPr>
        <w:t>bank Sociale Zekerheid en FOD Sociale Zekerheid.</w:t>
      </w:r>
    </w:p>
    <w:p w:rsidR="00484E09" w:rsidRPr="00484E09" w:rsidRDefault="00484E09" w:rsidP="00484E09">
      <w:pPr>
        <w:spacing w:after="0"/>
        <w:rPr>
          <w:rFonts w:eastAsia="Times New Roman" w:cstheme="minorHAnsi"/>
          <w:lang w:eastAsia="nl-BE"/>
        </w:rPr>
      </w:pPr>
    </w:p>
    <w:p w:rsidR="00484E09" w:rsidRPr="00745E08" w:rsidRDefault="00484E09" w:rsidP="00745E08">
      <w:pPr>
        <w:pStyle w:val="Lijstalinea"/>
        <w:numPr>
          <w:ilvl w:val="0"/>
          <w:numId w:val="12"/>
        </w:numPr>
        <w:textAlignment w:val="baseline"/>
        <w:rPr>
          <w:rFonts w:eastAsia="Times New Roman" w:cstheme="minorHAnsi"/>
          <w:b/>
          <w:color w:val="000000"/>
          <w:lang w:eastAsia="nl-BE"/>
        </w:rPr>
      </w:pPr>
      <w:r w:rsidRPr="00745E08">
        <w:rPr>
          <w:rFonts w:eastAsia="Times New Roman" w:cstheme="minorHAnsi"/>
          <w:b/>
          <w:color w:val="000000"/>
          <w:lang w:eastAsia="nl-BE"/>
        </w:rPr>
        <w:t>Welke maatregelen nam u om de mensen in armoede extra te beschermen in de crisis?</w:t>
      </w:r>
    </w:p>
    <w:p w:rsidR="007361B3" w:rsidRDefault="00954C76" w:rsidP="00F347B2">
      <w:pPr>
        <w:spacing w:after="0"/>
        <w:ind w:left="360"/>
        <w:rPr>
          <w:rFonts w:eastAsia="Times New Roman" w:cstheme="minorHAnsi"/>
          <w:color w:val="000000"/>
          <w:lang w:eastAsia="nl-BE"/>
        </w:rPr>
      </w:pPr>
      <w:r>
        <w:rPr>
          <w:rFonts w:eastAsia="Times New Roman" w:cstheme="minorHAnsi"/>
          <w:color w:val="000000"/>
          <w:lang w:eastAsia="nl-BE"/>
        </w:rPr>
        <w:t xml:space="preserve">De stad heeft van bij de start van de </w:t>
      </w:r>
      <w:r w:rsidR="00F95A22">
        <w:rPr>
          <w:rFonts w:eastAsia="Times New Roman" w:cstheme="minorHAnsi"/>
          <w:color w:val="000000"/>
          <w:lang w:eastAsia="nl-BE"/>
        </w:rPr>
        <w:t>COVID</w:t>
      </w:r>
      <w:r>
        <w:rPr>
          <w:rFonts w:eastAsia="Times New Roman" w:cstheme="minorHAnsi"/>
          <w:color w:val="000000"/>
          <w:lang w:eastAsia="nl-BE"/>
        </w:rPr>
        <w:t xml:space="preserve">-pandemie verschillende </w:t>
      </w:r>
      <w:r w:rsidR="007361B3">
        <w:rPr>
          <w:rFonts w:eastAsia="Times New Roman" w:cstheme="minorHAnsi"/>
          <w:color w:val="000000"/>
          <w:lang w:eastAsia="nl-BE"/>
        </w:rPr>
        <w:t xml:space="preserve">bestaande </w:t>
      </w:r>
      <w:r>
        <w:rPr>
          <w:rFonts w:eastAsia="Times New Roman" w:cstheme="minorHAnsi"/>
          <w:color w:val="000000"/>
          <w:lang w:eastAsia="nl-BE"/>
        </w:rPr>
        <w:t>maatregelen</w:t>
      </w:r>
      <w:r w:rsidR="007361B3">
        <w:rPr>
          <w:rFonts w:eastAsia="Times New Roman" w:cstheme="minorHAnsi"/>
          <w:color w:val="000000"/>
          <w:lang w:eastAsia="nl-BE"/>
        </w:rPr>
        <w:t xml:space="preserve"> versterkt of nieuwe maatregelen opgestart:</w:t>
      </w:r>
    </w:p>
    <w:p w:rsidR="00F54714" w:rsidRPr="00F54714" w:rsidRDefault="00F54714" w:rsidP="007361B3">
      <w:pPr>
        <w:pStyle w:val="Lijstalinea"/>
        <w:numPr>
          <w:ilvl w:val="0"/>
          <w:numId w:val="18"/>
        </w:numPr>
        <w:rPr>
          <w:rFonts w:eastAsia="Times New Roman" w:cstheme="minorHAnsi"/>
          <w:lang w:eastAsia="nl-BE"/>
        </w:rPr>
      </w:pPr>
      <w:r>
        <w:rPr>
          <w:rFonts w:eastAsia="Times New Roman" w:cstheme="minorHAnsi"/>
          <w:bCs/>
          <w:color w:val="000000"/>
          <w:u w:val="single"/>
          <w:lang w:eastAsia="nl-BE"/>
        </w:rPr>
        <w:t>Voedselbedeling</w:t>
      </w:r>
    </w:p>
    <w:p w:rsidR="00F54714" w:rsidRPr="00F95A22" w:rsidRDefault="00F54714" w:rsidP="00F95A22">
      <w:pPr>
        <w:pStyle w:val="Lijstalinea"/>
        <w:numPr>
          <w:ilvl w:val="0"/>
          <w:numId w:val="25"/>
        </w:numPr>
        <w:rPr>
          <w:rFonts w:eastAsia="Times New Roman" w:cstheme="minorHAnsi"/>
          <w:color w:val="282020"/>
          <w:lang w:eastAsia="nl-BE"/>
        </w:rPr>
      </w:pPr>
      <w:r w:rsidRPr="00F95A22">
        <w:rPr>
          <w:rFonts w:eastAsia="Times New Roman" w:cstheme="minorHAnsi"/>
          <w:color w:val="282020"/>
          <w:lang w:eastAsia="nl-BE"/>
        </w:rPr>
        <w:t>Om en bij de 4</w:t>
      </w:r>
      <w:r w:rsidR="004B5AD1" w:rsidRPr="00F95A22">
        <w:rPr>
          <w:rFonts w:eastAsia="Times New Roman" w:cstheme="minorHAnsi"/>
          <w:color w:val="282020"/>
          <w:lang w:eastAsia="nl-BE"/>
        </w:rPr>
        <w:t>0</w:t>
      </w:r>
      <w:r w:rsidRPr="00F95A22">
        <w:rPr>
          <w:rFonts w:eastAsia="Times New Roman" w:cstheme="minorHAnsi"/>
          <w:color w:val="282020"/>
          <w:lang w:eastAsia="nl-BE"/>
        </w:rPr>
        <w:t xml:space="preserve"> verdeelpunten bieden wekelijks voedselpakketten aan. </w:t>
      </w:r>
    </w:p>
    <w:p w:rsidR="00F54714" w:rsidRPr="00F95A22" w:rsidRDefault="00F54714" w:rsidP="00F95A22">
      <w:pPr>
        <w:pStyle w:val="Lijstalinea"/>
        <w:numPr>
          <w:ilvl w:val="0"/>
          <w:numId w:val="25"/>
        </w:numPr>
        <w:rPr>
          <w:rFonts w:eastAsia="Times New Roman" w:cstheme="minorHAnsi"/>
          <w:color w:val="282020"/>
          <w:lang w:eastAsia="nl-BE"/>
        </w:rPr>
      </w:pPr>
      <w:r w:rsidRPr="00F95A22">
        <w:rPr>
          <w:rFonts w:eastAsia="Times New Roman" w:cstheme="minorHAnsi"/>
          <w:color w:val="282020"/>
          <w:lang w:eastAsia="nl-BE"/>
        </w:rPr>
        <w:t xml:space="preserve">Het bestaande </w:t>
      </w:r>
      <w:r w:rsidR="00F95A22">
        <w:rPr>
          <w:rFonts w:eastAsia="Times New Roman" w:cstheme="minorHAnsi"/>
          <w:color w:val="282020"/>
          <w:lang w:eastAsia="nl-BE"/>
        </w:rPr>
        <w:t>voedsel</w:t>
      </w:r>
      <w:r w:rsidRPr="00F95A22">
        <w:rPr>
          <w:rFonts w:eastAsia="Times New Roman" w:cstheme="minorHAnsi"/>
          <w:color w:val="282020"/>
          <w:lang w:eastAsia="nl-BE"/>
        </w:rPr>
        <w:t xml:space="preserve">aanbod werd versterkt om meer basisproducten te kunnen voorzien, in nauwe samenwerking met de voedselbanken. </w:t>
      </w:r>
    </w:p>
    <w:p w:rsidR="00F54714" w:rsidRPr="00F95A22" w:rsidRDefault="00F54714" w:rsidP="00F95A22">
      <w:pPr>
        <w:pStyle w:val="Lijstalinea"/>
        <w:numPr>
          <w:ilvl w:val="0"/>
          <w:numId w:val="25"/>
        </w:numPr>
        <w:rPr>
          <w:rFonts w:eastAsia="Times New Roman" w:cstheme="minorHAnsi"/>
          <w:color w:val="282020"/>
          <w:lang w:eastAsia="nl-BE"/>
        </w:rPr>
      </w:pPr>
      <w:r w:rsidRPr="00F95A22">
        <w:rPr>
          <w:rFonts w:eastAsia="Times New Roman" w:cstheme="minorHAnsi"/>
          <w:color w:val="282020"/>
          <w:lang w:eastAsia="nl-BE"/>
        </w:rPr>
        <w:t xml:space="preserve">Ter ondersteuning van de voedselpakketten </w:t>
      </w:r>
      <w:r w:rsidR="00F95A22">
        <w:rPr>
          <w:rFonts w:eastAsia="Times New Roman" w:cstheme="minorHAnsi"/>
          <w:color w:val="282020"/>
          <w:lang w:eastAsia="nl-BE"/>
        </w:rPr>
        <w:t xml:space="preserve">zullen ook </w:t>
      </w:r>
      <w:r w:rsidR="004B5AD1" w:rsidRPr="00F95A22">
        <w:rPr>
          <w:rFonts w:eastAsia="Times New Roman" w:cstheme="minorHAnsi"/>
          <w:color w:val="282020"/>
          <w:lang w:eastAsia="nl-BE"/>
        </w:rPr>
        <w:t>voedselbons verdeeld</w:t>
      </w:r>
      <w:r w:rsidR="00F95A22">
        <w:rPr>
          <w:rFonts w:eastAsia="Times New Roman" w:cstheme="minorHAnsi"/>
          <w:color w:val="282020"/>
          <w:lang w:eastAsia="nl-BE"/>
        </w:rPr>
        <w:t xml:space="preserve"> worden</w:t>
      </w:r>
      <w:r w:rsidR="004B5AD1" w:rsidRPr="00F95A22">
        <w:rPr>
          <w:rFonts w:eastAsia="Times New Roman" w:cstheme="minorHAnsi"/>
          <w:color w:val="282020"/>
          <w:lang w:eastAsia="nl-BE"/>
        </w:rPr>
        <w:t xml:space="preserve">. </w:t>
      </w:r>
    </w:p>
    <w:p w:rsidR="00484E09" w:rsidRPr="007361B3" w:rsidRDefault="00484E09" w:rsidP="007361B3">
      <w:pPr>
        <w:pStyle w:val="Lijstalinea"/>
        <w:numPr>
          <w:ilvl w:val="0"/>
          <w:numId w:val="18"/>
        </w:numPr>
        <w:rPr>
          <w:rFonts w:eastAsia="Times New Roman" w:cstheme="minorHAnsi"/>
          <w:u w:val="single"/>
          <w:lang w:eastAsia="nl-BE"/>
        </w:rPr>
      </w:pPr>
      <w:r w:rsidRPr="007361B3">
        <w:rPr>
          <w:rFonts w:eastAsia="Times New Roman" w:cstheme="minorHAnsi"/>
          <w:bCs/>
          <w:color w:val="000000"/>
          <w:u w:val="single"/>
          <w:lang w:eastAsia="nl-BE"/>
        </w:rPr>
        <w:t>Huizen van het Kind</w:t>
      </w:r>
    </w:p>
    <w:p w:rsidR="007361B3" w:rsidRPr="00F95A22" w:rsidRDefault="00891E34" w:rsidP="00F95A22">
      <w:pPr>
        <w:pStyle w:val="Lijstalinea"/>
        <w:numPr>
          <w:ilvl w:val="0"/>
          <w:numId w:val="25"/>
        </w:numPr>
        <w:rPr>
          <w:rFonts w:eastAsia="Times New Roman" w:cstheme="minorHAnsi"/>
          <w:color w:val="282020"/>
          <w:lang w:eastAsia="nl-BE"/>
        </w:rPr>
      </w:pPr>
      <w:r w:rsidRPr="00F95A22">
        <w:rPr>
          <w:rFonts w:eastAsia="Times New Roman" w:cstheme="minorHAnsi"/>
          <w:color w:val="282020"/>
          <w:lang w:eastAsia="nl-BE"/>
        </w:rPr>
        <w:t>S</w:t>
      </w:r>
      <w:r w:rsidR="00484E09" w:rsidRPr="00F95A22">
        <w:rPr>
          <w:rFonts w:eastAsia="Times New Roman" w:cstheme="minorHAnsi"/>
          <w:color w:val="282020"/>
          <w:lang w:eastAsia="nl-BE"/>
        </w:rPr>
        <w:t xml:space="preserve">peelgoedpakketten </w:t>
      </w:r>
      <w:r w:rsidR="007361B3" w:rsidRPr="00F95A22">
        <w:rPr>
          <w:rFonts w:eastAsia="Times New Roman" w:cstheme="minorHAnsi"/>
          <w:color w:val="282020"/>
          <w:lang w:eastAsia="nl-BE"/>
        </w:rPr>
        <w:t xml:space="preserve">en spelbundels </w:t>
      </w:r>
      <w:r w:rsidRPr="00F95A22">
        <w:rPr>
          <w:rFonts w:eastAsia="Times New Roman" w:cstheme="minorHAnsi"/>
          <w:color w:val="282020"/>
          <w:lang w:eastAsia="nl-BE"/>
        </w:rPr>
        <w:t>worden verdeeld</w:t>
      </w:r>
      <w:r w:rsidR="00484E09" w:rsidRPr="00F95A22">
        <w:rPr>
          <w:rFonts w:eastAsia="Times New Roman" w:cstheme="minorHAnsi"/>
          <w:color w:val="282020"/>
          <w:lang w:eastAsia="nl-BE"/>
        </w:rPr>
        <w:t xml:space="preserve"> aan kwetsbare gezinnen met kinderen in ver</w:t>
      </w:r>
      <w:r w:rsidR="007361B3" w:rsidRPr="00F95A22">
        <w:rPr>
          <w:rFonts w:eastAsia="Times New Roman" w:cstheme="minorHAnsi"/>
          <w:color w:val="282020"/>
          <w:lang w:eastAsia="nl-BE"/>
        </w:rPr>
        <w:t>schillende wijken in Antwerpen vanuit de Inloopteams van de Huizen van het Kind en de je</w:t>
      </w:r>
      <w:r w:rsidR="005759D3">
        <w:rPr>
          <w:rFonts w:eastAsia="Times New Roman" w:cstheme="minorHAnsi"/>
          <w:color w:val="282020"/>
          <w:lang w:eastAsia="nl-BE"/>
        </w:rPr>
        <w:t>ugdwerkpartners (Kras, Gekko, JES</w:t>
      </w:r>
      <w:r w:rsidR="007361B3" w:rsidRPr="00F95A22">
        <w:rPr>
          <w:rFonts w:eastAsia="Times New Roman" w:cstheme="minorHAnsi"/>
          <w:color w:val="282020"/>
          <w:lang w:eastAsia="nl-BE"/>
        </w:rPr>
        <w:t>, …)</w:t>
      </w:r>
      <w:r w:rsidR="00F95A22" w:rsidRPr="00F95A22">
        <w:rPr>
          <w:rFonts w:eastAsia="Times New Roman" w:cstheme="minorHAnsi"/>
          <w:color w:val="282020"/>
          <w:lang w:eastAsia="nl-BE"/>
        </w:rPr>
        <w:t>;</w:t>
      </w:r>
    </w:p>
    <w:p w:rsidR="00484E09" w:rsidRPr="00F95A22" w:rsidRDefault="00484E09" w:rsidP="00F95A22">
      <w:pPr>
        <w:pStyle w:val="Lijstalinea"/>
        <w:numPr>
          <w:ilvl w:val="0"/>
          <w:numId w:val="25"/>
        </w:numPr>
        <w:rPr>
          <w:rFonts w:eastAsia="Times New Roman" w:cstheme="minorHAnsi"/>
          <w:color w:val="282020"/>
          <w:lang w:eastAsia="nl-BE"/>
        </w:rPr>
      </w:pPr>
      <w:r w:rsidRPr="00F95A22">
        <w:rPr>
          <w:rFonts w:eastAsia="Times New Roman" w:cstheme="minorHAnsi"/>
          <w:color w:val="282020"/>
          <w:lang w:eastAsia="nl-BE"/>
        </w:rPr>
        <w:t>De consultatiebureaus van Kind en</w:t>
      </w:r>
      <w:r w:rsidR="00A81FFF" w:rsidRPr="00F95A22">
        <w:rPr>
          <w:rFonts w:eastAsia="Times New Roman" w:cstheme="minorHAnsi"/>
          <w:color w:val="282020"/>
          <w:lang w:eastAsia="nl-BE"/>
        </w:rPr>
        <w:t xml:space="preserve"> Gezin </w:t>
      </w:r>
      <w:r w:rsidR="00891E34" w:rsidRPr="00F95A22">
        <w:rPr>
          <w:rFonts w:eastAsia="Times New Roman" w:cstheme="minorHAnsi"/>
          <w:color w:val="282020"/>
          <w:lang w:eastAsia="nl-BE"/>
        </w:rPr>
        <w:t>bleven</w:t>
      </w:r>
      <w:r w:rsidR="00A81FFF" w:rsidRPr="00F95A22">
        <w:rPr>
          <w:rFonts w:eastAsia="Times New Roman" w:cstheme="minorHAnsi"/>
          <w:color w:val="282020"/>
          <w:lang w:eastAsia="nl-BE"/>
        </w:rPr>
        <w:t xml:space="preserve">, na een korte periode van sluiting, </w:t>
      </w:r>
      <w:r w:rsidRPr="00F95A22">
        <w:rPr>
          <w:rFonts w:eastAsia="Times New Roman" w:cstheme="minorHAnsi"/>
          <w:color w:val="282020"/>
          <w:lang w:eastAsia="nl-BE"/>
        </w:rPr>
        <w:t>beschikbaar voor vaccinaties en belangrijke onderzoeken</w:t>
      </w:r>
      <w:r w:rsidR="00F95A22" w:rsidRPr="00F95A22">
        <w:rPr>
          <w:rFonts w:eastAsia="Times New Roman" w:cstheme="minorHAnsi"/>
          <w:color w:val="282020"/>
          <w:lang w:eastAsia="nl-BE"/>
        </w:rPr>
        <w:t>;</w:t>
      </w:r>
      <w:r w:rsidRPr="00F95A22">
        <w:rPr>
          <w:rFonts w:eastAsia="Times New Roman" w:cstheme="minorHAnsi"/>
          <w:color w:val="282020"/>
          <w:lang w:eastAsia="nl-BE"/>
        </w:rPr>
        <w:t>                                </w:t>
      </w:r>
    </w:p>
    <w:p w:rsidR="00484E09" w:rsidRPr="00F95A22" w:rsidRDefault="00484E09" w:rsidP="00F95A22">
      <w:pPr>
        <w:pStyle w:val="Lijstalinea"/>
        <w:numPr>
          <w:ilvl w:val="0"/>
          <w:numId w:val="25"/>
        </w:numPr>
        <w:rPr>
          <w:rFonts w:eastAsia="Times New Roman" w:cstheme="minorHAnsi"/>
          <w:color w:val="282020"/>
          <w:lang w:eastAsia="nl-BE"/>
        </w:rPr>
      </w:pPr>
      <w:r w:rsidRPr="00F95A22">
        <w:rPr>
          <w:rFonts w:eastAsia="Times New Roman" w:cstheme="minorHAnsi"/>
          <w:color w:val="282020"/>
          <w:lang w:eastAsia="nl-BE"/>
        </w:rPr>
        <w:t>Het team Opvoedingsondersteuning van CAW Kwadraat staat paraat voor ouders en andere opvoedingsverantwoordelijken. Vragen over het grootbrengen van kinderen kunnen via telefoon, mail of videochat</w:t>
      </w:r>
      <w:r w:rsidR="00891E34" w:rsidRPr="00F95A22">
        <w:rPr>
          <w:rFonts w:eastAsia="Times New Roman" w:cstheme="minorHAnsi"/>
          <w:color w:val="282020"/>
          <w:lang w:eastAsia="nl-BE"/>
        </w:rPr>
        <w:t xml:space="preserve"> </w:t>
      </w:r>
      <w:r w:rsidRPr="00F95A22">
        <w:rPr>
          <w:rFonts w:eastAsia="Times New Roman" w:cstheme="minorHAnsi"/>
          <w:color w:val="282020"/>
          <w:lang w:eastAsia="nl-BE"/>
        </w:rPr>
        <w:t>gesteld worden.</w:t>
      </w:r>
    </w:p>
    <w:p w:rsidR="00484E09" w:rsidRPr="00CE6D5B" w:rsidRDefault="00CE6D5B" w:rsidP="00CE6D5B">
      <w:pPr>
        <w:pStyle w:val="Lijstalinea"/>
        <w:numPr>
          <w:ilvl w:val="0"/>
          <w:numId w:val="18"/>
        </w:numPr>
        <w:rPr>
          <w:rFonts w:eastAsia="Times New Roman" w:cstheme="minorHAnsi"/>
          <w:u w:val="single"/>
          <w:lang w:eastAsia="nl-BE"/>
        </w:rPr>
      </w:pPr>
      <w:r>
        <w:rPr>
          <w:rFonts w:eastAsia="Times New Roman" w:cstheme="minorHAnsi"/>
          <w:bCs/>
          <w:color w:val="000000"/>
          <w:u w:val="single"/>
          <w:lang w:eastAsia="nl-BE"/>
        </w:rPr>
        <w:t>X-stra!</w:t>
      </w:r>
    </w:p>
    <w:p w:rsidR="00484E09" w:rsidRPr="00484E09" w:rsidRDefault="00DE5D6F" w:rsidP="00DE5D6F">
      <w:pPr>
        <w:spacing w:after="0"/>
        <w:ind w:left="708"/>
        <w:rPr>
          <w:rFonts w:eastAsia="Times New Roman" w:cstheme="minorHAnsi"/>
          <w:color w:val="000000"/>
          <w:lang w:eastAsia="nl-BE"/>
        </w:rPr>
      </w:pPr>
      <w:r>
        <w:rPr>
          <w:rFonts w:eastAsia="Times New Roman" w:cstheme="minorHAnsi"/>
          <w:color w:val="000000"/>
          <w:lang w:eastAsia="nl-BE"/>
        </w:rPr>
        <w:t xml:space="preserve">De dienst X-stra! </w:t>
      </w:r>
      <w:r w:rsidR="00891E34">
        <w:rPr>
          <w:rFonts w:eastAsia="Times New Roman" w:cstheme="minorHAnsi"/>
          <w:color w:val="000000"/>
          <w:lang w:eastAsia="nl-BE"/>
        </w:rPr>
        <w:t xml:space="preserve">blijft inzetten op gezinnen in armoede. Naast de bestaande begeleidingen werden ook </w:t>
      </w:r>
      <w:r w:rsidR="00484E09" w:rsidRPr="00484E09">
        <w:rPr>
          <w:rFonts w:eastAsia="Times New Roman" w:cstheme="minorHAnsi"/>
          <w:color w:val="000000"/>
          <w:lang w:eastAsia="nl-BE"/>
        </w:rPr>
        <w:t xml:space="preserve">nieuwe begeleidingen </w:t>
      </w:r>
      <w:r w:rsidR="00891E34">
        <w:rPr>
          <w:rFonts w:eastAsia="Times New Roman" w:cstheme="minorHAnsi"/>
          <w:color w:val="000000"/>
          <w:lang w:eastAsia="nl-BE"/>
        </w:rPr>
        <w:t xml:space="preserve">opgestart </w:t>
      </w:r>
      <w:r w:rsidR="00484E09" w:rsidRPr="00484E09">
        <w:rPr>
          <w:rFonts w:eastAsia="Times New Roman" w:cstheme="minorHAnsi"/>
          <w:color w:val="000000"/>
          <w:lang w:eastAsia="nl-BE"/>
        </w:rPr>
        <w:t xml:space="preserve">sinds de start </w:t>
      </w:r>
      <w:r w:rsidR="00891E34">
        <w:rPr>
          <w:rFonts w:eastAsia="Times New Roman" w:cstheme="minorHAnsi"/>
          <w:color w:val="000000"/>
          <w:lang w:eastAsia="nl-BE"/>
        </w:rPr>
        <w:t>COVID-pandemie.</w:t>
      </w:r>
      <w:r w:rsidR="00484E09" w:rsidRPr="00484E09">
        <w:rPr>
          <w:rFonts w:eastAsia="Times New Roman" w:cstheme="minorHAnsi"/>
          <w:color w:val="000000"/>
          <w:lang w:eastAsia="nl-BE"/>
        </w:rPr>
        <w:t xml:space="preserve"> De maatschappelijk werkers van </w:t>
      </w:r>
      <w:r w:rsidR="00891E34">
        <w:rPr>
          <w:rFonts w:eastAsia="Times New Roman" w:cstheme="minorHAnsi"/>
          <w:color w:val="000000"/>
          <w:lang w:eastAsia="nl-BE"/>
        </w:rPr>
        <w:t>X-stra!</w:t>
      </w:r>
      <w:r w:rsidR="00484E09" w:rsidRPr="00484E09">
        <w:rPr>
          <w:rFonts w:eastAsia="Times New Roman" w:cstheme="minorHAnsi"/>
          <w:color w:val="000000"/>
          <w:lang w:eastAsia="nl-BE"/>
        </w:rPr>
        <w:t xml:space="preserve"> ondersteunen hun klanten maximaal vanop afstand (telefonisch, e-mail, (video)chat, …) en bieden hen zoveel mogelijk informatie, praktische hulp, morele steun, …</w:t>
      </w:r>
    </w:p>
    <w:p w:rsidR="00484E09" w:rsidRPr="00DE5D6F" w:rsidRDefault="00484E09" w:rsidP="00DE5D6F">
      <w:pPr>
        <w:pStyle w:val="Lijstalinea"/>
        <w:numPr>
          <w:ilvl w:val="0"/>
          <w:numId w:val="18"/>
        </w:numPr>
        <w:rPr>
          <w:rFonts w:eastAsia="Times New Roman" w:cstheme="minorHAnsi"/>
          <w:u w:val="single"/>
          <w:lang w:eastAsia="nl-BE"/>
        </w:rPr>
      </w:pPr>
      <w:r w:rsidRPr="00DE5D6F">
        <w:rPr>
          <w:rFonts w:eastAsia="Times New Roman" w:cstheme="minorHAnsi"/>
          <w:bCs/>
          <w:u w:val="single"/>
          <w:lang w:eastAsia="nl-BE"/>
        </w:rPr>
        <w:t>1 Gezin 1 Plan </w:t>
      </w:r>
    </w:p>
    <w:p w:rsidR="00484E09" w:rsidRPr="00F95A22" w:rsidRDefault="004B5AD1" w:rsidP="00F95A22">
      <w:pPr>
        <w:pStyle w:val="Lijstalinea"/>
        <w:numPr>
          <w:ilvl w:val="0"/>
          <w:numId w:val="25"/>
        </w:numPr>
        <w:rPr>
          <w:rFonts w:eastAsia="Times New Roman" w:cstheme="minorHAnsi"/>
          <w:color w:val="282020"/>
          <w:lang w:eastAsia="nl-BE"/>
        </w:rPr>
      </w:pPr>
      <w:r w:rsidRPr="00F95A22">
        <w:rPr>
          <w:rFonts w:eastAsia="Times New Roman" w:cstheme="minorHAnsi"/>
          <w:color w:val="282020"/>
          <w:lang w:eastAsia="nl-BE"/>
        </w:rPr>
        <w:t>D</w:t>
      </w:r>
      <w:r w:rsidR="00484E09" w:rsidRPr="00F95A22">
        <w:rPr>
          <w:rFonts w:eastAsia="Times New Roman" w:cstheme="minorHAnsi"/>
          <w:color w:val="282020"/>
          <w:lang w:eastAsia="nl-BE"/>
        </w:rPr>
        <w:t xml:space="preserve">e 5 wijkcontactpunten </w:t>
      </w:r>
      <w:r w:rsidRPr="00F95A22">
        <w:rPr>
          <w:rFonts w:eastAsia="Times New Roman" w:cstheme="minorHAnsi"/>
          <w:color w:val="282020"/>
          <w:lang w:eastAsia="nl-BE"/>
        </w:rPr>
        <w:t xml:space="preserve">zijn/blijven operationeel </w:t>
      </w:r>
      <w:r w:rsidR="00484E09" w:rsidRPr="00F95A22">
        <w:rPr>
          <w:rFonts w:eastAsia="Times New Roman" w:cstheme="minorHAnsi"/>
          <w:color w:val="282020"/>
          <w:lang w:eastAsia="nl-BE"/>
        </w:rPr>
        <w:t>en aanmeldingen mogelijk blijven.</w:t>
      </w:r>
    </w:p>
    <w:p w:rsidR="00484E09" w:rsidRPr="00F95A22" w:rsidRDefault="00484E09" w:rsidP="00F95A22">
      <w:pPr>
        <w:pStyle w:val="Lijstalinea"/>
        <w:numPr>
          <w:ilvl w:val="0"/>
          <w:numId w:val="25"/>
        </w:numPr>
        <w:rPr>
          <w:rFonts w:eastAsia="Times New Roman" w:cstheme="minorHAnsi"/>
          <w:color w:val="282020"/>
          <w:lang w:eastAsia="nl-BE"/>
        </w:rPr>
      </w:pPr>
      <w:r w:rsidRPr="00F95A22">
        <w:rPr>
          <w:rFonts w:eastAsia="Times New Roman" w:cstheme="minorHAnsi"/>
          <w:color w:val="282020"/>
          <w:lang w:eastAsia="nl-BE"/>
        </w:rPr>
        <w:t xml:space="preserve">Klantencontacten worden zoveel mogelijk voortgezet, vooral via videocalls met WhatsApp en Messenger. </w:t>
      </w:r>
      <w:r w:rsidR="00891E34" w:rsidRPr="00F95A22">
        <w:rPr>
          <w:rFonts w:eastAsia="Times New Roman" w:cstheme="minorHAnsi"/>
          <w:color w:val="282020"/>
          <w:lang w:eastAsia="nl-BE"/>
        </w:rPr>
        <w:t>Indien nodig worden huisbezoeken of persoonlijke contacten georganiseerd met de nodige preventieve en hygiënische gezondheids</w:t>
      </w:r>
      <w:r w:rsidRPr="00F95A22">
        <w:rPr>
          <w:rFonts w:eastAsia="Times New Roman" w:cstheme="minorHAnsi"/>
          <w:color w:val="282020"/>
          <w:lang w:eastAsia="nl-BE"/>
        </w:rPr>
        <w:t xml:space="preserve">maatregelen. </w:t>
      </w:r>
    </w:p>
    <w:p w:rsidR="00484E09" w:rsidRPr="00F95A22" w:rsidRDefault="00484E09" w:rsidP="00DE5D6F">
      <w:pPr>
        <w:pStyle w:val="Lijstalinea"/>
        <w:numPr>
          <w:ilvl w:val="0"/>
          <w:numId w:val="18"/>
        </w:numPr>
        <w:rPr>
          <w:rFonts w:eastAsia="Times New Roman" w:cstheme="minorHAnsi"/>
          <w:bCs/>
          <w:color w:val="000000"/>
          <w:u w:val="single"/>
          <w:lang w:eastAsia="nl-BE"/>
        </w:rPr>
      </w:pPr>
      <w:r w:rsidRPr="00F95A22">
        <w:rPr>
          <w:rFonts w:eastAsia="Times New Roman" w:cstheme="minorHAnsi"/>
          <w:bCs/>
          <w:color w:val="000000"/>
          <w:u w:val="single"/>
          <w:lang w:eastAsia="nl-BE"/>
        </w:rPr>
        <w:t>Aandacht voor intra</w:t>
      </w:r>
      <w:r w:rsidR="00F95A22" w:rsidRPr="00F95A22">
        <w:rPr>
          <w:rFonts w:eastAsia="Times New Roman" w:cstheme="minorHAnsi"/>
          <w:bCs/>
          <w:color w:val="000000"/>
          <w:u w:val="single"/>
          <w:lang w:eastAsia="nl-BE"/>
        </w:rPr>
        <w:t>-</w:t>
      </w:r>
      <w:r w:rsidRPr="00F95A22">
        <w:rPr>
          <w:rFonts w:eastAsia="Times New Roman" w:cstheme="minorHAnsi"/>
          <w:bCs/>
          <w:color w:val="000000"/>
          <w:u w:val="single"/>
          <w:lang w:eastAsia="nl-BE"/>
        </w:rPr>
        <w:t>familiaal geweld (IFG)</w:t>
      </w:r>
    </w:p>
    <w:p w:rsidR="00484E09" w:rsidRPr="00F95A22" w:rsidRDefault="00484E09" w:rsidP="00F95A22">
      <w:pPr>
        <w:spacing w:after="0"/>
        <w:ind w:left="708"/>
        <w:rPr>
          <w:rFonts w:eastAsia="Times New Roman" w:cstheme="minorHAnsi"/>
          <w:color w:val="000000"/>
          <w:lang w:eastAsia="nl-BE"/>
        </w:rPr>
      </w:pPr>
      <w:r w:rsidRPr="00F95A22">
        <w:rPr>
          <w:rFonts w:eastAsia="Times New Roman" w:cstheme="minorHAnsi"/>
          <w:color w:val="000000"/>
          <w:lang w:eastAsia="nl-BE"/>
        </w:rPr>
        <w:t>Intensiteit van de contacten bij risicogezinnen wordt opgedreven met oog op prevent</w:t>
      </w:r>
      <w:r w:rsidR="00F95A22" w:rsidRPr="00F95A22">
        <w:rPr>
          <w:rFonts w:eastAsia="Times New Roman" w:cstheme="minorHAnsi"/>
          <w:color w:val="000000"/>
          <w:lang w:eastAsia="nl-BE"/>
        </w:rPr>
        <w:t xml:space="preserve">ie van IFG, escalatie vermijden. Er is een dagelijkse check en samenwerking met de </w:t>
      </w:r>
      <w:r w:rsidRPr="00F95A22">
        <w:rPr>
          <w:rFonts w:eastAsia="Times New Roman" w:cstheme="minorHAnsi"/>
          <w:color w:val="000000"/>
          <w:lang w:eastAsia="nl-BE"/>
        </w:rPr>
        <w:t>dienst CO3.</w:t>
      </w:r>
    </w:p>
    <w:p w:rsidR="00484E09" w:rsidRPr="00F95A22" w:rsidRDefault="00484E09" w:rsidP="00DE5D6F">
      <w:pPr>
        <w:pStyle w:val="Lijstalinea"/>
        <w:numPr>
          <w:ilvl w:val="0"/>
          <w:numId w:val="18"/>
        </w:numPr>
        <w:rPr>
          <w:rFonts w:eastAsia="Times New Roman" w:cstheme="minorHAnsi"/>
          <w:bCs/>
          <w:color w:val="282020"/>
          <w:u w:val="single"/>
          <w:lang w:eastAsia="nl-BE"/>
        </w:rPr>
      </w:pPr>
      <w:r w:rsidRPr="00F95A22">
        <w:rPr>
          <w:rFonts w:eastAsia="Times New Roman" w:cstheme="minorHAnsi"/>
          <w:bCs/>
          <w:color w:val="282020"/>
          <w:u w:val="single"/>
          <w:lang w:eastAsia="nl-BE"/>
        </w:rPr>
        <w:t xml:space="preserve">Inzet van eerstelijnspsychologen </w:t>
      </w:r>
      <w:r w:rsidR="004B5AD1" w:rsidRPr="00F95A22">
        <w:rPr>
          <w:rFonts w:eastAsia="Times New Roman" w:cstheme="minorHAnsi"/>
          <w:bCs/>
          <w:color w:val="282020"/>
          <w:u w:val="single"/>
          <w:lang w:eastAsia="nl-BE"/>
        </w:rPr>
        <w:t>i.s.m. telenonthaal</w:t>
      </w:r>
    </w:p>
    <w:p w:rsidR="00484E09" w:rsidRPr="00F95A22" w:rsidRDefault="004B5AD1" w:rsidP="00F95A22">
      <w:pPr>
        <w:spacing w:after="0"/>
        <w:ind w:left="708"/>
        <w:rPr>
          <w:rFonts w:eastAsia="Times New Roman" w:cstheme="minorHAnsi"/>
          <w:color w:val="000000"/>
          <w:lang w:eastAsia="nl-BE"/>
        </w:rPr>
      </w:pPr>
      <w:r w:rsidRPr="00F95A22">
        <w:rPr>
          <w:rFonts w:eastAsia="Times New Roman" w:cstheme="minorHAnsi"/>
          <w:color w:val="000000"/>
          <w:lang w:eastAsia="nl-BE"/>
        </w:rPr>
        <w:t>D</w:t>
      </w:r>
      <w:r w:rsidR="00484E09" w:rsidRPr="00F95A22">
        <w:rPr>
          <w:rFonts w:eastAsia="Times New Roman" w:cstheme="minorHAnsi"/>
          <w:color w:val="000000"/>
          <w:lang w:eastAsia="nl-BE"/>
        </w:rPr>
        <w:t xml:space="preserve">e 1G1P eerstelijnspsychologen (ELP) </w:t>
      </w:r>
      <w:r w:rsidRPr="00F95A22">
        <w:rPr>
          <w:rFonts w:eastAsia="Times New Roman" w:cstheme="minorHAnsi"/>
          <w:color w:val="000000"/>
          <w:lang w:eastAsia="nl-BE"/>
        </w:rPr>
        <w:t xml:space="preserve">ondersteunen de koppeling van AWEL, Teleonthaal en de CGG om extra psychologische bijstand te kunnen bieden aan kinderen, jongeren en gezinnen wanneer daar na een gesprek of chat blijkt dat er hulp en ondersteuning nodig is. </w:t>
      </w:r>
    </w:p>
    <w:p w:rsidR="00484E09" w:rsidRPr="004B5AD1" w:rsidRDefault="00484E09" w:rsidP="004B5AD1">
      <w:pPr>
        <w:pStyle w:val="Lijstalinea"/>
        <w:numPr>
          <w:ilvl w:val="0"/>
          <w:numId w:val="18"/>
        </w:numPr>
        <w:rPr>
          <w:rFonts w:eastAsia="Times New Roman" w:cstheme="minorHAnsi"/>
          <w:bCs/>
          <w:color w:val="282020"/>
          <w:u w:val="single"/>
          <w:lang w:eastAsia="nl-BE"/>
        </w:rPr>
      </w:pPr>
      <w:r w:rsidRPr="004B5AD1">
        <w:rPr>
          <w:rFonts w:eastAsia="Times New Roman" w:cstheme="minorHAnsi"/>
          <w:bCs/>
          <w:color w:val="282020"/>
          <w:u w:val="single"/>
          <w:lang w:eastAsia="nl-BE"/>
        </w:rPr>
        <w:t>Team Intra</w:t>
      </w:r>
      <w:r w:rsidR="004B5AD1">
        <w:rPr>
          <w:rFonts w:eastAsia="Times New Roman" w:cstheme="minorHAnsi"/>
          <w:bCs/>
          <w:color w:val="282020"/>
          <w:u w:val="single"/>
          <w:lang w:eastAsia="nl-BE"/>
        </w:rPr>
        <w:t>-</w:t>
      </w:r>
      <w:r w:rsidRPr="004B5AD1">
        <w:rPr>
          <w:rFonts w:eastAsia="Times New Roman" w:cstheme="minorHAnsi"/>
          <w:bCs/>
          <w:color w:val="282020"/>
          <w:u w:val="single"/>
          <w:lang w:eastAsia="nl-BE"/>
        </w:rPr>
        <w:t xml:space="preserve">familiaal geweld </w:t>
      </w:r>
    </w:p>
    <w:p w:rsidR="00484E09" w:rsidRPr="00484E09" w:rsidRDefault="00484E09" w:rsidP="004B5AD1">
      <w:pPr>
        <w:spacing w:after="0"/>
        <w:ind w:left="708"/>
        <w:rPr>
          <w:rFonts w:eastAsia="Times New Roman" w:cstheme="minorHAnsi"/>
          <w:color w:val="282020"/>
          <w:lang w:eastAsia="nl-BE"/>
        </w:rPr>
      </w:pPr>
      <w:r w:rsidRPr="00484E09">
        <w:rPr>
          <w:rFonts w:eastAsia="Times New Roman" w:cstheme="minorHAnsi"/>
          <w:color w:val="282020"/>
          <w:lang w:eastAsia="nl-BE"/>
        </w:rPr>
        <w:t xml:space="preserve">Alle, door team IFG/bedrijf Sociale Dienstverlening,  gekende gezinnen van het voorbije jaar werden proactief gecontacteerd door maatschappelijk werkers met de vraag of de dienst iets </w:t>
      </w:r>
      <w:r w:rsidRPr="00484E09">
        <w:rPr>
          <w:rFonts w:eastAsia="Times New Roman" w:cstheme="minorHAnsi"/>
          <w:color w:val="282020"/>
          <w:lang w:eastAsia="nl-BE"/>
        </w:rPr>
        <w:lastRenderedPageBreak/>
        <w:t>voor hen kon betekenen.  De werking van het Family Justice Center (FJC) Antwerpen blijft doorlopen maar dan via digitale weg. Het team IFG bezorgt wekelijks aan 24 gezinnen spelbundels.</w:t>
      </w:r>
    </w:p>
    <w:p w:rsidR="00484E09" w:rsidRPr="00484E09" w:rsidRDefault="00484E09" w:rsidP="00484E09">
      <w:pPr>
        <w:spacing w:after="0"/>
        <w:rPr>
          <w:rFonts w:eastAsia="Times New Roman" w:cstheme="minorHAnsi"/>
          <w:color w:val="282020"/>
          <w:lang w:eastAsia="nl-BE"/>
        </w:rPr>
      </w:pPr>
    </w:p>
    <w:p w:rsidR="00484E09" w:rsidRPr="00745E08" w:rsidRDefault="00484E09" w:rsidP="00745E08">
      <w:pPr>
        <w:pStyle w:val="Lijstalinea"/>
        <w:numPr>
          <w:ilvl w:val="0"/>
          <w:numId w:val="12"/>
        </w:numPr>
        <w:rPr>
          <w:rFonts w:eastAsia="Times New Roman" w:cstheme="minorHAnsi"/>
          <w:b/>
          <w:lang w:eastAsia="nl-BE"/>
        </w:rPr>
      </w:pPr>
      <w:r w:rsidRPr="00745E08">
        <w:rPr>
          <w:rFonts w:eastAsia="Times New Roman" w:cstheme="minorHAnsi"/>
          <w:b/>
          <w:color w:val="000000"/>
          <w:lang w:eastAsia="nl-BE"/>
        </w:rPr>
        <w:t>Hoeveel laptops werden uiteindelijk ter beschikking gesteld?</w:t>
      </w:r>
    </w:p>
    <w:p w:rsidR="000A7DAF" w:rsidRDefault="006A3FCB" w:rsidP="000A7DAF">
      <w:pPr>
        <w:spacing w:after="0"/>
        <w:ind w:left="340"/>
        <w:rPr>
          <w:rFonts w:eastAsia="Times New Roman" w:cstheme="minorHAnsi"/>
          <w:color w:val="282020"/>
          <w:lang w:eastAsia="nl-BE"/>
        </w:rPr>
      </w:pPr>
      <w:r>
        <w:rPr>
          <w:rFonts w:eastAsia="Times New Roman" w:cstheme="minorHAnsi"/>
          <w:color w:val="282020"/>
          <w:lang w:eastAsia="nl-BE"/>
        </w:rPr>
        <w:t xml:space="preserve">De laptops naar onderwijs werden vanuit de diensten digitale inclusie opgezet en gecoördineerd in samenwerking met onderwijs en sociale dienstverlening. </w:t>
      </w:r>
      <w:r w:rsidR="000A7DAF">
        <w:rPr>
          <w:rFonts w:eastAsia="Times New Roman" w:cstheme="minorHAnsi"/>
          <w:color w:val="282020"/>
          <w:lang w:eastAsia="nl-BE"/>
        </w:rPr>
        <w:t xml:space="preserve">Er werden iets meer dan 1.150 laptops en een 90-tal tablets verdeeld onder: </w:t>
      </w:r>
    </w:p>
    <w:p w:rsidR="00484E09" w:rsidRPr="000A7DAF" w:rsidRDefault="00484E09" w:rsidP="004B5AD1">
      <w:pPr>
        <w:pStyle w:val="Lijstalinea"/>
        <w:numPr>
          <w:ilvl w:val="0"/>
          <w:numId w:val="25"/>
        </w:numPr>
        <w:rPr>
          <w:rFonts w:eastAsia="Times New Roman" w:cstheme="minorHAnsi"/>
          <w:lang w:eastAsia="nl-BE"/>
        </w:rPr>
      </w:pPr>
      <w:r w:rsidRPr="000A7DAF">
        <w:rPr>
          <w:rFonts w:eastAsia="Times New Roman" w:cstheme="minorHAnsi"/>
          <w:color w:val="282020"/>
          <w:lang w:eastAsia="nl-BE"/>
        </w:rPr>
        <w:t>naar basisonderwijs via Onderwijsnetwerk Antwerpen</w:t>
      </w:r>
      <w:r w:rsidR="000A7DAF">
        <w:rPr>
          <w:rFonts w:eastAsia="Times New Roman" w:cstheme="minorHAnsi"/>
          <w:color w:val="282020"/>
          <w:lang w:eastAsia="nl-BE"/>
        </w:rPr>
        <w:t>;</w:t>
      </w:r>
    </w:p>
    <w:p w:rsidR="00484E09" w:rsidRPr="00DE5D6F" w:rsidRDefault="000A7DAF" w:rsidP="004B5AD1">
      <w:pPr>
        <w:pStyle w:val="Lijstalinea"/>
        <w:numPr>
          <w:ilvl w:val="0"/>
          <w:numId w:val="25"/>
        </w:numPr>
        <w:rPr>
          <w:rFonts w:eastAsia="Times New Roman" w:cstheme="minorHAnsi"/>
          <w:lang w:eastAsia="nl-BE"/>
        </w:rPr>
      </w:pPr>
      <w:r>
        <w:rPr>
          <w:rFonts w:eastAsia="Times New Roman" w:cstheme="minorHAnsi"/>
          <w:color w:val="282020"/>
          <w:lang w:eastAsia="nl-BE"/>
        </w:rPr>
        <w:t>naar</w:t>
      </w:r>
      <w:r w:rsidR="00484E09" w:rsidRPr="00DE5D6F">
        <w:rPr>
          <w:rFonts w:eastAsia="Times New Roman" w:cstheme="minorHAnsi"/>
          <w:color w:val="282020"/>
          <w:lang w:eastAsia="nl-BE"/>
        </w:rPr>
        <w:t xml:space="preserve"> het secundair onderwijs</w:t>
      </w:r>
      <w:r>
        <w:rPr>
          <w:rFonts w:eastAsia="Times New Roman" w:cstheme="minorHAnsi"/>
          <w:color w:val="282020"/>
          <w:lang w:eastAsia="nl-BE"/>
        </w:rPr>
        <w:t xml:space="preserve"> </w:t>
      </w:r>
      <w:r w:rsidRPr="00DE5D6F">
        <w:rPr>
          <w:rFonts w:eastAsia="Times New Roman" w:cstheme="minorHAnsi"/>
          <w:color w:val="282020"/>
          <w:lang w:eastAsia="nl-BE"/>
        </w:rPr>
        <w:t>aan DigitalforYouth</w:t>
      </w:r>
      <w:r>
        <w:rPr>
          <w:rFonts w:eastAsia="Times New Roman" w:cstheme="minorHAnsi"/>
          <w:color w:val="282020"/>
          <w:lang w:eastAsia="nl-BE"/>
        </w:rPr>
        <w:t>;</w:t>
      </w:r>
    </w:p>
    <w:p w:rsidR="00484E09" w:rsidRPr="006A3FCB" w:rsidRDefault="00484E09" w:rsidP="004B5AD1">
      <w:pPr>
        <w:pStyle w:val="Lijstalinea"/>
        <w:numPr>
          <w:ilvl w:val="0"/>
          <w:numId w:val="25"/>
        </w:numPr>
        <w:rPr>
          <w:rFonts w:eastAsia="Times New Roman" w:cstheme="minorHAnsi"/>
          <w:lang w:eastAsia="nl-BE"/>
        </w:rPr>
      </w:pPr>
      <w:r w:rsidRPr="00DE5D6F">
        <w:rPr>
          <w:rFonts w:eastAsia="Times New Roman" w:cstheme="minorHAnsi"/>
          <w:color w:val="282020"/>
          <w:lang w:eastAsia="nl-BE"/>
        </w:rPr>
        <w:t>voor doelgroepen sociaal beleid via netwerk e-inclusie</w:t>
      </w:r>
      <w:r w:rsidR="000A7DAF">
        <w:rPr>
          <w:rFonts w:eastAsia="Times New Roman" w:cstheme="minorHAnsi"/>
          <w:color w:val="282020"/>
          <w:lang w:eastAsia="nl-BE"/>
        </w:rPr>
        <w:t>.</w:t>
      </w:r>
    </w:p>
    <w:p w:rsidR="006A3FCB" w:rsidRPr="00DE5D6F" w:rsidRDefault="006A3FCB" w:rsidP="006A3FCB">
      <w:pPr>
        <w:pStyle w:val="Lijstalinea"/>
        <w:ind w:left="1068"/>
        <w:rPr>
          <w:rFonts w:eastAsia="Times New Roman" w:cstheme="minorHAnsi"/>
          <w:lang w:eastAsia="nl-BE"/>
        </w:rPr>
      </w:pPr>
    </w:p>
    <w:p w:rsidR="00484E09" w:rsidRDefault="000A7DAF" w:rsidP="000A7DAF">
      <w:pPr>
        <w:spacing w:after="0"/>
        <w:ind w:left="349"/>
        <w:rPr>
          <w:rFonts w:eastAsia="Times New Roman" w:cstheme="minorHAnsi"/>
          <w:color w:val="282020"/>
          <w:lang w:eastAsia="nl-BE"/>
        </w:rPr>
      </w:pPr>
      <w:r>
        <w:rPr>
          <w:rFonts w:eastAsia="Times New Roman" w:cstheme="minorHAnsi"/>
          <w:color w:val="282020"/>
          <w:lang w:eastAsia="nl-BE"/>
        </w:rPr>
        <w:t xml:space="preserve">Daarnaast zijn er </w:t>
      </w:r>
      <w:r w:rsidR="00484E09" w:rsidRPr="00484E09">
        <w:rPr>
          <w:rFonts w:eastAsia="Times New Roman" w:cstheme="minorHAnsi"/>
          <w:color w:val="282020"/>
          <w:lang w:eastAsia="nl-BE"/>
        </w:rPr>
        <w:t xml:space="preserve">545 laptops voorzien voor OCMW-klanten </w:t>
      </w:r>
      <w:r w:rsidR="006A3FCB">
        <w:rPr>
          <w:rFonts w:eastAsia="Times New Roman" w:cstheme="minorHAnsi"/>
          <w:color w:val="282020"/>
          <w:lang w:eastAsia="nl-BE"/>
        </w:rPr>
        <w:t xml:space="preserve">vanuit de diensten sociale dienstverlening met </w:t>
      </w:r>
      <w:r>
        <w:rPr>
          <w:rFonts w:eastAsia="Times New Roman" w:cstheme="minorHAnsi"/>
          <w:color w:val="282020"/>
          <w:lang w:eastAsia="nl-BE"/>
        </w:rPr>
        <w:t xml:space="preserve">focus gezinnen met </w:t>
      </w:r>
      <w:r w:rsidR="006A3FCB">
        <w:rPr>
          <w:rFonts w:eastAsia="Times New Roman" w:cstheme="minorHAnsi"/>
          <w:color w:val="282020"/>
          <w:lang w:eastAsia="nl-BE"/>
        </w:rPr>
        <w:t>schoolgaande kinderen/tieners/jongeren</w:t>
      </w:r>
      <w:r w:rsidR="00484E09" w:rsidRPr="00484E09">
        <w:rPr>
          <w:rFonts w:eastAsia="Times New Roman" w:cstheme="minorHAnsi"/>
          <w:color w:val="282020"/>
          <w:lang w:eastAsia="nl-BE"/>
        </w:rPr>
        <w:t>.</w:t>
      </w:r>
    </w:p>
    <w:p w:rsidR="00484E09" w:rsidRPr="00484E09" w:rsidRDefault="00484E09" w:rsidP="00484E09">
      <w:pPr>
        <w:spacing w:after="0"/>
        <w:rPr>
          <w:rFonts w:eastAsia="Times New Roman" w:cstheme="minorHAnsi"/>
          <w:color w:val="282020"/>
          <w:lang w:eastAsia="nl-BE"/>
        </w:rPr>
      </w:pPr>
    </w:p>
    <w:p w:rsidR="00484E09" w:rsidRPr="00745E08" w:rsidRDefault="00484E09" w:rsidP="00745E08">
      <w:pPr>
        <w:pStyle w:val="Lijstalinea"/>
        <w:numPr>
          <w:ilvl w:val="0"/>
          <w:numId w:val="12"/>
        </w:numPr>
        <w:textAlignment w:val="baseline"/>
        <w:rPr>
          <w:rFonts w:eastAsia="Times New Roman" w:cstheme="minorHAnsi"/>
          <w:b/>
          <w:color w:val="000000"/>
          <w:lang w:eastAsia="nl-BE"/>
        </w:rPr>
      </w:pPr>
      <w:r w:rsidRPr="00745E08">
        <w:rPr>
          <w:rFonts w:eastAsia="Times New Roman" w:cstheme="minorHAnsi"/>
          <w:b/>
          <w:color w:val="000000"/>
          <w:lang w:eastAsia="nl-BE"/>
        </w:rPr>
        <w:t>Naast de extra opvangmogelijkheden en voedselbedeling. Welke organisaties betrok u hierbij?</w:t>
      </w:r>
    </w:p>
    <w:p w:rsidR="000A7DAF" w:rsidRPr="00891E34" w:rsidRDefault="000A7DAF" w:rsidP="00891E34">
      <w:pPr>
        <w:spacing w:after="0"/>
        <w:ind w:left="340"/>
        <w:rPr>
          <w:rFonts w:eastAsia="Times New Roman" w:cstheme="minorHAnsi"/>
          <w:color w:val="282020"/>
          <w:lang w:eastAsia="nl-BE"/>
        </w:rPr>
      </w:pPr>
      <w:r w:rsidRPr="00891E34">
        <w:rPr>
          <w:rFonts w:eastAsia="Times New Roman" w:cstheme="minorHAnsi"/>
          <w:color w:val="282020"/>
          <w:lang w:eastAsia="nl-BE"/>
        </w:rPr>
        <w:t xml:space="preserve">De stad </w:t>
      </w:r>
      <w:r w:rsidR="00B0213D" w:rsidRPr="00891E34">
        <w:rPr>
          <w:rFonts w:eastAsia="Times New Roman" w:cstheme="minorHAnsi"/>
          <w:color w:val="282020"/>
          <w:lang w:eastAsia="nl-BE"/>
        </w:rPr>
        <w:t>werkt,</w:t>
      </w:r>
      <w:r w:rsidRPr="00891E34">
        <w:rPr>
          <w:rFonts w:eastAsia="Times New Roman" w:cstheme="minorHAnsi"/>
          <w:color w:val="282020"/>
          <w:lang w:eastAsia="nl-BE"/>
        </w:rPr>
        <w:t xml:space="preserve"> net zoals </w:t>
      </w:r>
      <w:r w:rsidR="00B0213D" w:rsidRPr="00891E34">
        <w:rPr>
          <w:rFonts w:eastAsia="Times New Roman" w:cstheme="minorHAnsi"/>
          <w:color w:val="282020"/>
          <w:lang w:eastAsia="nl-BE"/>
        </w:rPr>
        <w:t xml:space="preserve">voor de start van de </w:t>
      </w:r>
      <w:r w:rsidR="00F95A22">
        <w:rPr>
          <w:rFonts w:eastAsia="Times New Roman" w:cstheme="minorHAnsi"/>
          <w:color w:val="282020"/>
          <w:lang w:eastAsia="nl-BE"/>
        </w:rPr>
        <w:t>COVID</w:t>
      </w:r>
      <w:r w:rsidR="00B0213D" w:rsidRPr="00891E34">
        <w:rPr>
          <w:rFonts w:eastAsia="Times New Roman" w:cstheme="minorHAnsi"/>
          <w:color w:val="282020"/>
          <w:lang w:eastAsia="nl-BE"/>
        </w:rPr>
        <w:t>-pandemie, met een vele partner-organisaties</w:t>
      </w:r>
      <w:r w:rsidR="004B5AD1" w:rsidRPr="00891E34">
        <w:rPr>
          <w:rFonts w:eastAsia="Times New Roman" w:cstheme="minorHAnsi"/>
          <w:color w:val="282020"/>
          <w:lang w:eastAsia="nl-BE"/>
        </w:rPr>
        <w:t xml:space="preserve"> samen. Met volgende partners wordt er nauw samengewerkt. </w:t>
      </w:r>
    </w:p>
    <w:p w:rsidR="00484E09" w:rsidRPr="00891E34" w:rsidRDefault="00484E09" w:rsidP="00891E34">
      <w:pPr>
        <w:pStyle w:val="Lijstalinea"/>
        <w:numPr>
          <w:ilvl w:val="0"/>
          <w:numId w:val="26"/>
        </w:numPr>
        <w:rPr>
          <w:rFonts w:eastAsia="Times New Roman" w:cstheme="minorHAnsi"/>
          <w:color w:val="282020"/>
          <w:lang w:eastAsia="nl-BE"/>
        </w:rPr>
      </w:pPr>
      <w:r w:rsidRPr="00891E34">
        <w:rPr>
          <w:rFonts w:eastAsia="Times New Roman" w:cstheme="minorHAnsi"/>
          <w:color w:val="282020"/>
          <w:lang w:eastAsia="nl-BE"/>
        </w:rPr>
        <w:t>Gezinsbond, CAW Kwadraat, De Kraamvogel, inloopteam CAW, inloopteam Kind en Preventie, inloopteam Thuishulp, vzw Gekkoo,  …</w:t>
      </w:r>
    </w:p>
    <w:p w:rsidR="00891E34" w:rsidRPr="00891E34" w:rsidRDefault="004B5AD1" w:rsidP="00891E34">
      <w:pPr>
        <w:pStyle w:val="Lijstalinea"/>
        <w:numPr>
          <w:ilvl w:val="0"/>
          <w:numId w:val="26"/>
        </w:numPr>
        <w:rPr>
          <w:rFonts w:eastAsia="Times New Roman" w:cstheme="minorHAnsi"/>
          <w:color w:val="282020"/>
          <w:lang w:eastAsia="nl-BE"/>
        </w:rPr>
      </w:pPr>
      <w:r w:rsidRPr="00891E34">
        <w:rPr>
          <w:rFonts w:eastAsia="Times New Roman" w:cstheme="minorHAnsi"/>
          <w:color w:val="282020"/>
          <w:lang w:eastAsia="nl-BE"/>
        </w:rPr>
        <w:t xml:space="preserve">vzw JES, </w:t>
      </w:r>
      <w:r w:rsidR="00484E09" w:rsidRPr="00891E34">
        <w:rPr>
          <w:rFonts w:eastAsia="Times New Roman" w:cstheme="minorHAnsi"/>
          <w:color w:val="282020"/>
          <w:lang w:eastAsia="nl-BE"/>
        </w:rPr>
        <w:t>vzw Kras (</w:t>
      </w:r>
      <w:r w:rsidRPr="00891E34">
        <w:rPr>
          <w:rFonts w:eastAsia="Times New Roman" w:cstheme="minorHAnsi"/>
          <w:color w:val="282020"/>
          <w:lang w:eastAsia="nl-BE"/>
        </w:rPr>
        <w:t xml:space="preserve">bedeling van 750 </w:t>
      </w:r>
      <w:r w:rsidR="00891E34" w:rsidRPr="00891E34">
        <w:rPr>
          <w:rFonts w:eastAsia="Times New Roman" w:cstheme="minorHAnsi"/>
          <w:color w:val="282020"/>
          <w:lang w:eastAsia="nl-BE"/>
        </w:rPr>
        <w:t xml:space="preserve">spelpakketten), </w:t>
      </w:r>
      <w:r w:rsidR="00484E09" w:rsidRPr="00891E34">
        <w:rPr>
          <w:rFonts w:eastAsia="Times New Roman" w:cstheme="minorHAnsi"/>
          <w:color w:val="282020"/>
          <w:lang w:eastAsia="nl-BE"/>
        </w:rPr>
        <w:t>vzw Peter Pan (initiatief ten voordele van Antwerpse wijk- en buurtwerking)</w:t>
      </w:r>
      <w:r w:rsidR="00891E34" w:rsidRPr="00891E34">
        <w:rPr>
          <w:rFonts w:eastAsia="Times New Roman" w:cstheme="minorHAnsi"/>
          <w:color w:val="282020"/>
          <w:lang w:eastAsia="nl-BE"/>
        </w:rPr>
        <w:t xml:space="preserve">, </w:t>
      </w:r>
      <w:r w:rsidR="00484E09" w:rsidRPr="00891E34">
        <w:rPr>
          <w:rFonts w:eastAsia="Times New Roman" w:cstheme="minorHAnsi"/>
          <w:color w:val="282020"/>
          <w:lang w:eastAsia="nl-BE"/>
        </w:rPr>
        <w:t>Maagdenhuis (speelgoed donatie)</w:t>
      </w:r>
      <w:r w:rsidR="00891E34" w:rsidRPr="00891E34">
        <w:rPr>
          <w:rFonts w:eastAsia="Times New Roman" w:cstheme="minorHAnsi"/>
          <w:color w:val="282020"/>
          <w:lang w:eastAsia="nl-BE"/>
        </w:rPr>
        <w:t xml:space="preserve">, </w:t>
      </w:r>
      <w:r w:rsidR="00484E09" w:rsidRPr="00891E34">
        <w:rPr>
          <w:rFonts w:eastAsia="Times New Roman" w:cstheme="minorHAnsi"/>
          <w:color w:val="282020"/>
          <w:lang w:eastAsia="nl-BE"/>
        </w:rPr>
        <w:t>Kringwinkel Antwerpen (speelgoedpakketten</w:t>
      </w:r>
      <w:r w:rsidR="00891E34" w:rsidRPr="00891E34">
        <w:rPr>
          <w:rFonts w:eastAsia="Times New Roman" w:cstheme="minorHAnsi"/>
          <w:color w:val="282020"/>
          <w:lang w:eastAsia="nl-BE"/>
        </w:rPr>
        <w:t>)</w:t>
      </w:r>
    </w:p>
    <w:p w:rsidR="00484E09" w:rsidRPr="00891E34" w:rsidRDefault="00484E09" w:rsidP="00891E34">
      <w:pPr>
        <w:pStyle w:val="Lijstalinea"/>
        <w:numPr>
          <w:ilvl w:val="0"/>
          <w:numId w:val="26"/>
        </w:numPr>
        <w:rPr>
          <w:rFonts w:eastAsia="Times New Roman" w:cstheme="minorHAnsi"/>
          <w:color w:val="282020"/>
          <w:lang w:eastAsia="nl-BE"/>
        </w:rPr>
      </w:pPr>
      <w:r w:rsidRPr="00891E34">
        <w:rPr>
          <w:rFonts w:eastAsia="Times New Roman" w:cstheme="minorHAnsi"/>
          <w:color w:val="282020"/>
          <w:lang w:eastAsia="nl-BE"/>
        </w:rPr>
        <w:t>1 Gezin 1 Plan</w:t>
      </w:r>
      <w:r w:rsidR="00891E34" w:rsidRPr="00891E34">
        <w:rPr>
          <w:rFonts w:eastAsia="Times New Roman" w:cstheme="minorHAnsi"/>
          <w:color w:val="282020"/>
          <w:lang w:eastAsia="nl-BE"/>
        </w:rPr>
        <w:t xml:space="preserve">, </w:t>
      </w:r>
      <w:r w:rsidRPr="00891E34">
        <w:rPr>
          <w:rFonts w:eastAsia="Times New Roman" w:cstheme="minorHAnsi"/>
          <w:color w:val="282020"/>
          <w:lang w:eastAsia="nl-BE"/>
        </w:rPr>
        <w:t>FJC</w:t>
      </w:r>
      <w:r w:rsidR="00891E34" w:rsidRPr="00891E34">
        <w:rPr>
          <w:rFonts w:eastAsia="Times New Roman" w:cstheme="minorHAnsi"/>
          <w:color w:val="282020"/>
          <w:lang w:eastAsia="nl-BE"/>
        </w:rPr>
        <w:t xml:space="preserve">, </w:t>
      </w:r>
      <w:r w:rsidRPr="00891E34">
        <w:rPr>
          <w:rFonts w:eastAsia="Times New Roman" w:cstheme="minorHAnsi"/>
          <w:color w:val="282020"/>
          <w:lang w:eastAsia="nl-BE"/>
        </w:rPr>
        <w:t>AWEL, Teleonthaal en de CGG </w:t>
      </w:r>
    </w:p>
    <w:p w:rsidR="00484E09" w:rsidRPr="00891E34" w:rsidRDefault="00891E34" w:rsidP="00891E34">
      <w:pPr>
        <w:pStyle w:val="Lijstalinea"/>
        <w:numPr>
          <w:ilvl w:val="0"/>
          <w:numId w:val="26"/>
        </w:numPr>
        <w:rPr>
          <w:rFonts w:eastAsia="Times New Roman" w:cstheme="minorHAnsi"/>
          <w:color w:val="282020"/>
          <w:lang w:eastAsia="nl-BE"/>
        </w:rPr>
      </w:pPr>
      <w:r w:rsidRPr="00891E34">
        <w:rPr>
          <w:rFonts w:eastAsia="Times New Roman" w:cstheme="minorHAnsi"/>
          <w:color w:val="282020"/>
          <w:lang w:eastAsia="nl-BE"/>
        </w:rPr>
        <w:t xml:space="preserve">Stedelijke diensten (o.a. Digipolis, BOF, …), </w:t>
      </w:r>
      <w:r w:rsidR="00484E09" w:rsidRPr="00891E34">
        <w:rPr>
          <w:rFonts w:eastAsia="Times New Roman" w:cstheme="minorHAnsi"/>
          <w:color w:val="282020"/>
          <w:lang w:eastAsia="nl-BE"/>
        </w:rPr>
        <w:t>Onderwijsnetwerk Antwerpen</w:t>
      </w:r>
      <w:r w:rsidRPr="00891E34">
        <w:rPr>
          <w:rFonts w:eastAsia="Times New Roman" w:cstheme="minorHAnsi"/>
          <w:color w:val="282020"/>
          <w:lang w:eastAsia="nl-BE"/>
        </w:rPr>
        <w:t xml:space="preserve">, </w:t>
      </w:r>
      <w:r w:rsidR="00484E09" w:rsidRPr="00891E34">
        <w:rPr>
          <w:rFonts w:eastAsia="Times New Roman" w:cstheme="minorHAnsi"/>
          <w:color w:val="282020"/>
          <w:lang w:eastAsia="nl-BE"/>
        </w:rPr>
        <w:t>DigitalforYouth </w:t>
      </w:r>
    </w:p>
    <w:p w:rsidR="00484E09" w:rsidRPr="00484E09" w:rsidRDefault="00484E09" w:rsidP="00484E09">
      <w:pPr>
        <w:spacing w:after="0"/>
        <w:ind w:left="720"/>
        <w:textAlignment w:val="baseline"/>
        <w:rPr>
          <w:rFonts w:eastAsia="Times New Roman" w:cstheme="minorHAnsi"/>
          <w:lang w:eastAsia="nl-BE"/>
        </w:rPr>
      </w:pPr>
    </w:p>
    <w:p w:rsidR="00484E09" w:rsidRPr="00745E08" w:rsidRDefault="00484E09" w:rsidP="00745E08">
      <w:pPr>
        <w:pStyle w:val="Lijstalinea"/>
        <w:numPr>
          <w:ilvl w:val="0"/>
          <w:numId w:val="12"/>
        </w:numPr>
        <w:textAlignment w:val="baseline"/>
        <w:rPr>
          <w:rFonts w:eastAsia="Times New Roman" w:cstheme="minorHAnsi"/>
          <w:lang w:eastAsia="nl-BE"/>
        </w:rPr>
      </w:pPr>
      <w:r w:rsidRPr="00745E08">
        <w:rPr>
          <w:rFonts w:eastAsia="Times New Roman" w:cstheme="minorHAnsi"/>
          <w:b/>
          <w:color w:val="000000"/>
          <w:lang w:eastAsia="nl-BE"/>
        </w:rPr>
        <w:t>Welke extra budgetten voorzag de stad hiervoor?</w:t>
      </w:r>
    </w:p>
    <w:p w:rsidR="00484E09" w:rsidRPr="00891E34" w:rsidRDefault="00891E34" w:rsidP="00891E34">
      <w:pPr>
        <w:spacing w:after="0"/>
        <w:ind w:left="340"/>
        <w:rPr>
          <w:rFonts w:eastAsia="Times New Roman" w:cstheme="minorHAnsi"/>
          <w:color w:val="282020"/>
          <w:lang w:eastAsia="nl-BE"/>
        </w:rPr>
      </w:pPr>
      <w:r w:rsidRPr="00891E34">
        <w:rPr>
          <w:rFonts w:eastAsia="Times New Roman" w:cstheme="minorHAnsi"/>
          <w:color w:val="282020"/>
          <w:lang w:eastAsia="nl-BE"/>
        </w:rPr>
        <w:t>Het is moeilijk om momenteel een definitief budget op te geven. Wekelijks w</w:t>
      </w:r>
      <w:r>
        <w:rPr>
          <w:rFonts w:eastAsia="Times New Roman" w:cstheme="minorHAnsi"/>
          <w:color w:val="282020"/>
          <w:lang w:eastAsia="nl-BE"/>
        </w:rPr>
        <w:t xml:space="preserve">orden bijkomende acties opgezet, reeds voorziene en bijkomende </w:t>
      </w:r>
      <w:r w:rsidRPr="00891E34">
        <w:rPr>
          <w:rFonts w:eastAsia="Times New Roman" w:cstheme="minorHAnsi"/>
          <w:color w:val="282020"/>
          <w:lang w:eastAsia="nl-BE"/>
        </w:rPr>
        <w:t xml:space="preserve">middelen vrijgemaakt. </w:t>
      </w:r>
      <w:r>
        <w:rPr>
          <w:rFonts w:eastAsia="Times New Roman" w:cstheme="minorHAnsi"/>
          <w:color w:val="282020"/>
          <w:lang w:eastAsia="nl-BE"/>
        </w:rPr>
        <w:t xml:space="preserve">Van zodra een overzicht van de budgetten beschikbaar is, zal dit overgemaakt worden. </w:t>
      </w:r>
    </w:p>
    <w:p w:rsidR="00484E09" w:rsidRPr="00484E09" w:rsidRDefault="00484E09" w:rsidP="00484E09">
      <w:pPr>
        <w:spacing w:after="0"/>
        <w:textAlignment w:val="baseline"/>
        <w:rPr>
          <w:rFonts w:eastAsia="Times New Roman" w:cstheme="minorHAnsi"/>
          <w:lang w:eastAsia="nl-BE"/>
        </w:rPr>
      </w:pPr>
    </w:p>
    <w:p w:rsidR="00484E09" w:rsidRPr="00484E09" w:rsidRDefault="00484E09" w:rsidP="00484E09">
      <w:pPr>
        <w:spacing w:after="0"/>
        <w:rPr>
          <w:rFonts w:cstheme="minorHAnsi"/>
        </w:rPr>
      </w:pPr>
    </w:p>
    <w:p w:rsidR="00484E09" w:rsidRPr="00484E09" w:rsidRDefault="00484E09" w:rsidP="00484E09">
      <w:pPr>
        <w:spacing w:after="0"/>
        <w:rPr>
          <w:rFonts w:cstheme="minorHAnsi"/>
        </w:rPr>
      </w:pPr>
    </w:p>
    <w:sectPr w:rsidR="00484E09" w:rsidRPr="00484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A69"/>
    <w:multiLevelType w:val="multilevel"/>
    <w:tmpl w:val="8DE06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858AA"/>
    <w:multiLevelType w:val="hybridMultilevel"/>
    <w:tmpl w:val="60BC9A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2554A5"/>
    <w:multiLevelType w:val="hybridMultilevel"/>
    <w:tmpl w:val="D84ECE18"/>
    <w:lvl w:ilvl="0" w:tplc="45CC05B2">
      <w:start w:val="8"/>
      <w:numFmt w:val="bullet"/>
      <w:lvlText w:val=""/>
      <w:lvlJc w:val="left"/>
      <w:pPr>
        <w:ind w:left="720" w:hanging="360"/>
      </w:pPr>
      <w:rPr>
        <w:rFonts w:ascii="Wingdings" w:eastAsia="Times New Roman" w:hAnsi="Wingdings" w:cstheme="minorHAnsi" w:hint="default"/>
        <w:color w:val="000000"/>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477BCC"/>
    <w:multiLevelType w:val="multilevel"/>
    <w:tmpl w:val="3B48B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8633B"/>
    <w:multiLevelType w:val="hybridMultilevel"/>
    <w:tmpl w:val="60A2C69E"/>
    <w:lvl w:ilvl="0" w:tplc="75EE9A5C">
      <w:start w:val="1518"/>
      <w:numFmt w:val="bullet"/>
      <w:lvlText w:val="-"/>
      <w:lvlJc w:val="left"/>
      <w:pPr>
        <w:ind w:left="794" w:hanging="360"/>
      </w:pPr>
      <w:rPr>
        <w:rFonts w:ascii="Calibri" w:eastAsia="Calibri" w:hAnsi="Calibri" w:cs="Times New Roman" w:hint="default"/>
      </w:rPr>
    </w:lvl>
    <w:lvl w:ilvl="1" w:tplc="08130003">
      <w:start w:val="1"/>
      <w:numFmt w:val="bullet"/>
      <w:lvlText w:val="o"/>
      <w:lvlJc w:val="left"/>
      <w:pPr>
        <w:ind w:left="1514" w:hanging="360"/>
      </w:pPr>
      <w:rPr>
        <w:rFonts w:ascii="Courier New" w:hAnsi="Courier New" w:cs="Courier New" w:hint="default"/>
      </w:rPr>
    </w:lvl>
    <w:lvl w:ilvl="2" w:tplc="08130005">
      <w:start w:val="1"/>
      <w:numFmt w:val="bullet"/>
      <w:lvlText w:val=""/>
      <w:lvlJc w:val="left"/>
      <w:pPr>
        <w:ind w:left="2234" w:hanging="360"/>
      </w:pPr>
      <w:rPr>
        <w:rFonts w:ascii="Wingdings" w:hAnsi="Wingdings" w:hint="default"/>
      </w:rPr>
    </w:lvl>
    <w:lvl w:ilvl="3" w:tplc="08130001">
      <w:start w:val="1"/>
      <w:numFmt w:val="bullet"/>
      <w:lvlText w:val=""/>
      <w:lvlJc w:val="left"/>
      <w:pPr>
        <w:ind w:left="2954" w:hanging="360"/>
      </w:pPr>
      <w:rPr>
        <w:rFonts w:ascii="Symbol" w:hAnsi="Symbol" w:hint="default"/>
      </w:rPr>
    </w:lvl>
    <w:lvl w:ilvl="4" w:tplc="08130003">
      <w:start w:val="1"/>
      <w:numFmt w:val="bullet"/>
      <w:lvlText w:val="o"/>
      <w:lvlJc w:val="left"/>
      <w:pPr>
        <w:ind w:left="3674" w:hanging="360"/>
      </w:pPr>
      <w:rPr>
        <w:rFonts w:ascii="Courier New" w:hAnsi="Courier New" w:cs="Courier New" w:hint="default"/>
      </w:rPr>
    </w:lvl>
    <w:lvl w:ilvl="5" w:tplc="08130005">
      <w:start w:val="1"/>
      <w:numFmt w:val="bullet"/>
      <w:lvlText w:val=""/>
      <w:lvlJc w:val="left"/>
      <w:pPr>
        <w:ind w:left="4394" w:hanging="360"/>
      </w:pPr>
      <w:rPr>
        <w:rFonts w:ascii="Wingdings" w:hAnsi="Wingdings" w:hint="default"/>
      </w:rPr>
    </w:lvl>
    <w:lvl w:ilvl="6" w:tplc="08130001">
      <w:start w:val="1"/>
      <w:numFmt w:val="bullet"/>
      <w:lvlText w:val=""/>
      <w:lvlJc w:val="left"/>
      <w:pPr>
        <w:ind w:left="5114" w:hanging="360"/>
      </w:pPr>
      <w:rPr>
        <w:rFonts w:ascii="Symbol" w:hAnsi="Symbol" w:hint="default"/>
      </w:rPr>
    </w:lvl>
    <w:lvl w:ilvl="7" w:tplc="08130003">
      <w:start w:val="1"/>
      <w:numFmt w:val="bullet"/>
      <w:lvlText w:val="o"/>
      <w:lvlJc w:val="left"/>
      <w:pPr>
        <w:ind w:left="5834" w:hanging="360"/>
      </w:pPr>
      <w:rPr>
        <w:rFonts w:ascii="Courier New" w:hAnsi="Courier New" w:cs="Courier New" w:hint="default"/>
      </w:rPr>
    </w:lvl>
    <w:lvl w:ilvl="8" w:tplc="08130005">
      <w:start w:val="1"/>
      <w:numFmt w:val="bullet"/>
      <w:lvlText w:val=""/>
      <w:lvlJc w:val="left"/>
      <w:pPr>
        <w:ind w:left="6554" w:hanging="360"/>
      </w:pPr>
      <w:rPr>
        <w:rFonts w:ascii="Wingdings" w:hAnsi="Wingdings" w:hint="default"/>
      </w:rPr>
    </w:lvl>
  </w:abstractNum>
  <w:abstractNum w:abstractNumId="5" w15:restartNumberingAfterBreak="0">
    <w:nsid w:val="104B4249"/>
    <w:multiLevelType w:val="hybridMultilevel"/>
    <w:tmpl w:val="7878F8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2B102D"/>
    <w:multiLevelType w:val="hybridMultilevel"/>
    <w:tmpl w:val="62B0766C"/>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1413432F"/>
    <w:multiLevelType w:val="hybridMultilevel"/>
    <w:tmpl w:val="3006AC3E"/>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B1A5952"/>
    <w:multiLevelType w:val="hybridMultilevel"/>
    <w:tmpl w:val="D37EFE7C"/>
    <w:lvl w:ilvl="0" w:tplc="721E4FA6">
      <w:start w:val="4"/>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206570D5"/>
    <w:multiLevelType w:val="hybridMultilevel"/>
    <w:tmpl w:val="E2461CBC"/>
    <w:lvl w:ilvl="0" w:tplc="721E4FA6">
      <w:start w:val="4"/>
      <w:numFmt w:val="bullet"/>
      <w:lvlText w:val="-"/>
      <w:lvlJc w:val="left"/>
      <w:pPr>
        <w:ind w:left="1080" w:hanging="360"/>
      </w:pPr>
      <w:rPr>
        <w:rFonts w:ascii="Calibri" w:eastAsiaTheme="minorHAnsi" w:hAnsi="Calibri" w:cs="Calibri" w:hint="default"/>
      </w:rPr>
    </w:lvl>
    <w:lvl w:ilvl="1" w:tplc="721E4FA6">
      <w:start w:val="4"/>
      <w:numFmt w:val="bullet"/>
      <w:lvlText w:val="-"/>
      <w:lvlJc w:val="left"/>
      <w:pPr>
        <w:ind w:left="1800" w:hanging="360"/>
      </w:pPr>
      <w:rPr>
        <w:rFonts w:ascii="Calibri" w:eastAsiaTheme="minorHAnsi" w:hAnsi="Calibri" w:cs="Calibri"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6B66017"/>
    <w:multiLevelType w:val="hybridMultilevel"/>
    <w:tmpl w:val="1A00D44A"/>
    <w:lvl w:ilvl="0" w:tplc="721E4FA6">
      <w:start w:val="4"/>
      <w:numFmt w:val="bullet"/>
      <w:lvlText w:val="-"/>
      <w:lvlJc w:val="left"/>
      <w:pPr>
        <w:ind w:left="1211" w:hanging="360"/>
      </w:pPr>
      <w:rPr>
        <w:rFonts w:ascii="Calibri" w:eastAsiaTheme="minorHAnsi" w:hAnsi="Calibri" w:cs="Calibri"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1" w15:restartNumberingAfterBreak="0">
    <w:nsid w:val="2F8C5C9F"/>
    <w:multiLevelType w:val="hybridMultilevel"/>
    <w:tmpl w:val="9544D1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682606"/>
    <w:multiLevelType w:val="hybridMultilevel"/>
    <w:tmpl w:val="EF702C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CEF5998"/>
    <w:multiLevelType w:val="hybridMultilevel"/>
    <w:tmpl w:val="EC46EBA2"/>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4008325F"/>
    <w:multiLevelType w:val="hybridMultilevel"/>
    <w:tmpl w:val="3DA66AFA"/>
    <w:lvl w:ilvl="0" w:tplc="08130003">
      <w:start w:val="1"/>
      <w:numFmt w:val="bullet"/>
      <w:lvlText w:val="o"/>
      <w:lvlJc w:val="left"/>
      <w:pPr>
        <w:ind w:left="1060" w:hanging="360"/>
      </w:pPr>
      <w:rPr>
        <w:rFonts w:ascii="Courier New" w:hAnsi="Courier New" w:cs="Courier New" w:hint="default"/>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15" w15:restartNumberingAfterBreak="0">
    <w:nsid w:val="41AB11AD"/>
    <w:multiLevelType w:val="hybridMultilevel"/>
    <w:tmpl w:val="BDD2B506"/>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4475091B"/>
    <w:multiLevelType w:val="hybridMultilevel"/>
    <w:tmpl w:val="EC148372"/>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51806476"/>
    <w:multiLevelType w:val="hybridMultilevel"/>
    <w:tmpl w:val="FD46198A"/>
    <w:lvl w:ilvl="0" w:tplc="0813000F">
      <w:start w:val="1"/>
      <w:numFmt w:val="decimal"/>
      <w:lvlText w:val="%1."/>
      <w:lvlJc w:val="left"/>
      <w:pPr>
        <w:ind w:left="360" w:hanging="360"/>
      </w:pPr>
      <w:rPr>
        <w:rFonts w:hint="default"/>
      </w:rPr>
    </w:lvl>
    <w:lvl w:ilvl="1" w:tplc="0C601DC0">
      <w:start w:val="12"/>
      <w:numFmt w:val="bullet"/>
      <w:lvlText w:val="·"/>
      <w:lvlJc w:val="left"/>
      <w:pPr>
        <w:ind w:left="1080" w:hanging="360"/>
      </w:pPr>
      <w:rPr>
        <w:rFonts w:ascii="Calibri" w:eastAsia="Times New Roman" w:hAnsi="Calibri" w:cs="Calibri" w:hint="default"/>
        <w:color w:val="282020"/>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56B23C73"/>
    <w:multiLevelType w:val="hybridMultilevel"/>
    <w:tmpl w:val="8914433A"/>
    <w:lvl w:ilvl="0" w:tplc="721E4FA6">
      <w:start w:val="4"/>
      <w:numFmt w:val="bullet"/>
      <w:lvlText w:val="-"/>
      <w:lvlJc w:val="left"/>
      <w:pPr>
        <w:ind w:left="709" w:hanging="360"/>
      </w:pPr>
      <w:rPr>
        <w:rFonts w:ascii="Calibri" w:eastAsiaTheme="minorHAnsi" w:hAnsi="Calibri" w:cs="Calibri" w:hint="default"/>
      </w:rPr>
    </w:lvl>
    <w:lvl w:ilvl="1" w:tplc="08130003" w:tentative="1">
      <w:start w:val="1"/>
      <w:numFmt w:val="bullet"/>
      <w:lvlText w:val="o"/>
      <w:lvlJc w:val="left"/>
      <w:pPr>
        <w:ind w:left="1429" w:hanging="360"/>
      </w:pPr>
      <w:rPr>
        <w:rFonts w:ascii="Courier New" w:hAnsi="Courier New" w:cs="Courier New" w:hint="default"/>
      </w:rPr>
    </w:lvl>
    <w:lvl w:ilvl="2" w:tplc="08130005" w:tentative="1">
      <w:start w:val="1"/>
      <w:numFmt w:val="bullet"/>
      <w:lvlText w:val=""/>
      <w:lvlJc w:val="left"/>
      <w:pPr>
        <w:ind w:left="2149" w:hanging="360"/>
      </w:pPr>
      <w:rPr>
        <w:rFonts w:ascii="Wingdings" w:hAnsi="Wingdings" w:hint="default"/>
      </w:rPr>
    </w:lvl>
    <w:lvl w:ilvl="3" w:tplc="08130001" w:tentative="1">
      <w:start w:val="1"/>
      <w:numFmt w:val="bullet"/>
      <w:lvlText w:val=""/>
      <w:lvlJc w:val="left"/>
      <w:pPr>
        <w:ind w:left="2869" w:hanging="360"/>
      </w:pPr>
      <w:rPr>
        <w:rFonts w:ascii="Symbol" w:hAnsi="Symbol" w:hint="default"/>
      </w:rPr>
    </w:lvl>
    <w:lvl w:ilvl="4" w:tplc="08130003" w:tentative="1">
      <w:start w:val="1"/>
      <w:numFmt w:val="bullet"/>
      <w:lvlText w:val="o"/>
      <w:lvlJc w:val="left"/>
      <w:pPr>
        <w:ind w:left="3589" w:hanging="360"/>
      </w:pPr>
      <w:rPr>
        <w:rFonts w:ascii="Courier New" w:hAnsi="Courier New" w:cs="Courier New" w:hint="default"/>
      </w:rPr>
    </w:lvl>
    <w:lvl w:ilvl="5" w:tplc="08130005" w:tentative="1">
      <w:start w:val="1"/>
      <w:numFmt w:val="bullet"/>
      <w:lvlText w:val=""/>
      <w:lvlJc w:val="left"/>
      <w:pPr>
        <w:ind w:left="4309" w:hanging="360"/>
      </w:pPr>
      <w:rPr>
        <w:rFonts w:ascii="Wingdings" w:hAnsi="Wingdings" w:hint="default"/>
      </w:rPr>
    </w:lvl>
    <w:lvl w:ilvl="6" w:tplc="08130001" w:tentative="1">
      <w:start w:val="1"/>
      <w:numFmt w:val="bullet"/>
      <w:lvlText w:val=""/>
      <w:lvlJc w:val="left"/>
      <w:pPr>
        <w:ind w:left="5029" w:hanging="360"/>
      </w:pPr>
      <w:rPr>
        <w:rFonts w:ascii="Symbol" w:hAnsi="Symbol" w:hint="default"/>
      </w:rPr>
    </w:lvl>
    <w:lvl w:ilvl="7" w:tplc="08130003" w:tentative="1">
      <w:start w:val="1"/>
      <w:numFmt w:val="bullet"/>
      <w:lvlText w:val="o"/>
      <w:lvlJc w:val="left"/>
      <w:pPr>
        <w:ind w:left="5749" w:hanging="360"/>
      </w:pPr>
      <w:rPr>
        <w:rFonts w:ascii="Courier New" w:hAnsi="Courier New" w:cs="Courier New" w:hint="default"/>
      </w:rPr>
    </w:lvl>
    <w:lvl w:ilvl="8" w:tplc="08130005" w:tentative="1">
      <w:start w:val="1"/>
      <w:numFmt w:val="bullet"/>
      <w:lvlText w:val=""/>
      <w:lvlJc w:val="left"/>
      <w:pPr>
        <w:ind w:left="6469" w:hanging="360"/>
      </w:pPr>
      <w:rPr>
        <w:rFonts w:ascii="Wingdings" w:hAnsi="Wingdings" w:hint="default"/>
      </w:rPr>
    </w:lvl>
  </w:abstractNum>
  <w:abstractNum w:abstractNumId="19" w15:restartNumberingAfterBreak="0">
    <w:nsid w:val="59334966"/>
    <w:multiLevelType w:val="hybridMultilevel"/>
    <w:tmpl w:val="0676285A"/>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5C5907DB"/>
    <w:multiLevelType w:val="hybridMultilevel"/>
    <w:tmpl w:val="2C52B4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F616717"/>
    <w:multiLevelType w:val="hybridMultilevel"/>
    <w:tmpl w:val="3A064D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F8663D7"/>
    <w:multiLevelType w:val="hybridMultilevel"/>
    <w:tmpl w:val="F306F494"/>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61526036"/>
    <w:multiLevelType w:val="hybridMultilevel"/>
    <w:tmpl w:val="829284CA"/>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621931BE"/>
    <w:multiLevelType w:val="multilevel"/>
    <w:tmpl w:val="1980B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6937CE"/>
    <w:multiLevelType w:val="hybridMultilevel"/>
    <w:tmpl w:val="4788B438"/>
    <w:lvl w:ilvl="0" w:tplc="721E4FA6">
      <w:start w:val="4"/>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6ACA0D95"/>
    <w:multiLevelType w:val="hybridMultilevel"/>
    <w:tmpl w:val="76B4654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6CDA41C5"/>
    <w:multiLevelType w:val="hybridMultilevel"/>
    <w:tmpl w:val="D706A3A2"/>
    <w:lvl w:ilvl="0" w:tplc="721E4FA6">
      <w:start w:val="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D011663"/>
    <w:multiLevelType w:val="hybridMultilevel"/>
    <w:tmpl w:val="08480B4A"/>
    <w:lvl w:ilvl="0" w:tplc="08130001">
      <w:start w:val="1"/>
      <w:numFmt w:val="bullet"/>
      <w:lvlText w:val=""/>
      <w:lvlJc w:val="left"/>
      <w:pPr>
        <w:ind w:left="2520" w:hanging="360"/>
      </w:pPr>
      <w:rPr>
        <w:rFonts w:ascii="Symbol" w:hAnsi="Symbol" w:hint="default"/>
      </w:rPr>
    </w:lvl>
    <w:lvl w:ilvl="1" w:tplc="08130003" w:tentative="1">
      <w:start w:val="1"/>
      <w:numFmt w:val="bullet"/>
      <w:lvlText w:val="o"/>
      <w:lvlJc w:val="left"/>
      <w:pPr>
        <w:ind w:left="3240" w:hanging="360"/>
      </w:pPr>
      <w:rPr>
        <w:rFonts w:ascii="Courier New" w:hAnsi="Courier New" w:cs="Courier New" w:hint="default"/>
      </w:rPr>
    </w:lvl>
    <w:lvl w:ilvl="2" w:tplc="08130005">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9" w15:restartNumberingAfterBreak="0">
    <w:nsid w:val="6E707FBD"/>
    <w:multiLevelType w:val="hybridMultilevel"/>
    <w:tmpl w:val="88EE8FB6"/>
    <w:lvl w:ilvl="0" w:tplc="08130003">
      <w:start w:val="1"/>
      <w:numFmt w:val="bullet"/>
      <w:lvlText w:val="o"/>
      <w:lvlJc w:val="left"/>
      <w:pPr>
        <w:ind w:left="1080" w:hanging="360"/>
      </w:pPr>
      <w:rPr>
        <w:rFonts w:ascii="Courier New" w:hAnsi="Courier New" w:cs="Courier New" w:hint="default"/>
      </w:rPr>
    </w:lvl>
    <w:lvl w:ilvl="1" w:tplc="721E4FA6">
      <w:start w:val="4"/>
      <w:numFmt w:val="bullet"/>
      <w:lvlText w:val="-"/>
      <w:lvlJc w:val="left"/>
      <w:pPr>
        <w:ind w:left="1800" w:hanging="360"/>
      </w:pPr>
      <w:rPr>
        <w:rFonts w:ascii="Calibri" w:eastAsiaTheme="minorHAnsi" w:hAnsi="Calibri" w:cs="Calibri"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7E096162"/>
    <w:multiLevelType w:val="hybridMultilevel"/>
    <w:tmpl w:val="8624B19C"/>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1"/>
  </w:num>
  <w:num w:numId="2">
    <w:abstractNumId w:val="11"/>
  </w:num>
  <w:num w:numId="3">
    <w:abstractNumId w:val="1"/>
  </w:num>
  <w:num w:numId="4">
    <w:abstractNumId w:val="5"/>
  </w:num>
  <w:num w:numId="5">
    <w:abstractNumId w:val="12"/>
  </w:num>
  <w:num w:numId="6">
    <w:abstractNumId w:val="26"/>
  </w:num>
  <w:num w:numId="7">
    <w:abstractNumId w:val="20"/>
  </w:num>
  <w:num w:numId="8">
    <w:abstractNumId w:val="4"/>
  </w:num>
  <w:num w:numId="9">
    <w:abstractNumId w:val="3"/>
  </w:num>
  <w:num w:numId="10">
    <w:abstractNumId w:val="24"/>
  </w:num>
  <w:num w:numId="11">
    <w:abstractNumId w:val="0"/>
  </w:num>
  <w:num w:numId="12">
    <w:abstractNumId w:val="17"/>
  </w:num>
  <w:num w:numId="13">
    <w:abstractNumId w:val="28"/>
  </w:num>
  <w:num w:numId="14">
    <w:abstractNumId w:val="8"/>
  </w:num>
  <w:num w:numId="15">
    <w:abstractNumId w:val="10"/>
  </w:num>
  <w:num w:numId="16">
    <w:abstractNumId w:val="27"/>
  </w:num>
  <w:num w:numId="17">
    <w:abstractNumId w:val="25"/>
  </w:num>
  <w:num w:numId="18">
    <w:abstractNumId w:val="2"/>
  </w:num>
  <w:num w:numId="19">
    <w:abstractNumId w:val="18"/>
  </w:num>
  <w:num w:numId="20">
    <w:abstractNumId w:val="9"/>
  </w:num>
  <w:num w:numId="21">
    <w:abstractNumId w:val="29"/>
  </w:num>
  <w:num w:numId="22">
    <w:abstractNumId w:val="19"/>
  </w:num>
  <w:num w:numId="23">
    <w:abstractNumId w:val="22"/>
  </w:num>
  <w:num w:numId="24">
    <w:abstractNumId w:val="30"/>
  </w:num>
  <w:num w:numId="25">
    <w:abstractNumId w:val="16"/>
  </w:num>
  <w:num w:numId="26">
    <w:abstractNumId w:val="14"/>
  </w:num>
  <w:num w:numId="27">
    <w:abstractNumId w:val="6"/>
  </w:num>
  <w:num w:numId="28">
    <w:abstractNumId w:val="23"/>
  </w:num>
  <w:num w:numId="29">
    <w:abstractNumId w:val="15"/>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0B"/>
    <w:rsid w:val="00000AD4"/>
    <w:rsid w:val="0003624A"/>
    <w:rsid w:val="000533AB"/>
    <w:rsid w:val="000A7DAF"/>
    <w:rsid w:val="0043392D"/>
    <w:rsid w:val="00484E09"/>
    <w:rsid w:val="004B5AD1"/>
    <w:rsid w:val="005759D3"/>
    <w:rsid w:val="00594EC9"/>
    <w:rsid w:val="006A3FCB"/>
    <w:rsid w:val="007361B3"/>
    <w:rsid w:val="00745E08"/>
    <w:rsid w:val="007D730B"/>
    <w:rsid w:val="00891E34"/>
    <w:rsid w:val="008D233E"/>
    <w:rsid w:val="00915C89"/>
    <w:rsid w:val="00954C76"/>
    <w:rsid w:val="00982214"/>
    <w:rsid w:val="00A81FFF"/>
    <w:rsid w:val="00B0213D"/>
    <w:rsid w:val="00CE6D5B"/>
    <w:rsid w:val="00DE5D6F"/>
    <w:rsid w:val="00F2364C"/>
    <w:rsid w:val="00F347B2"/>
    <w:rsid w:val="00F54714"/>
    <w:rsid w:val="00F95A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5060E-FE33-8744-8F1B-F45EA12D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D730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484E0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4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6651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 Van Muylder</dc:creator>
  <cp:lastModifiedBy>Nahima Lanjri</cp:lastModifiedBy>
  <cp:revision>2</cp:revision>
  <cp:lastPrinted>2019-03-15T13:35:00Z</cp:lastPrinted>
  <dcterms:created xsi:type="dcterms:W3CDTF">2020-05-13T11:06:00Z</dcterms:created>
  <dcterms:modified xsi:type="dcterms:W3CDTF">2020-05-13T11:06:00Z</dcterms:modified>
</cp:coreProperties>
</file>