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8C" w:rsidRPr="00C4093D" w:rsidRDefault="00F12C8C" w:rsidP="00F12C8C">
      <w:pPr>
        <w:spacing w:line="276" w:lineRule="auto"/>
        <w:jc w:val="center"/>
        <w:rPr>
          <w:rFonts w:ascii="Times New Roman" w:hAnsi="Times New Roman" w:cs="Times New Roman"/>
          <w:b/>
          <w:i/>
          <w:u w:val="single"/>
          <w:lang w:val="nl-NL"/>
        </w:rPr>
      </w:pPr>
      <w:r w:rsidRPr="00C4093D">
        <w:rPr>
          <w:rFonts w:ascii="Times New Roman" w:hAnsi="Times New Roman" w:cs="Times New Roman"/>
          <w:b/>
          <w:i/>
          <w:u w:val="single"/>
          <w:lang w:val="nl-NL"/>
        </w:rPr>
        <w:t xml:space="preserve">De </w:t>
      </w:r>
      <w:r w:rsidRPr="00C4093D">
        <w:rPr>
          <w:rFonts w:ascii="Times New Roman" w:hAnsi="Times New Roman" w:cs="Times New Roman"/>
          <w:b/>
          <w:bCs/>
          <w:i/>
          <w:u w:val="single"/>
          <w:lang w:val="nl-NL"/>
        </w:rPr>
        <w:t>controleprocedure van de IGO in Corona-tijden.</w:t>
      </w:r>
    </w:p>
    <w:p w:rsidR="00F12C8C" w:rsidRDefault="00F12C8C" w:rsidP="00F12C8C">
      <w:pPr>
        <w:rPr>
          <w:rFonts w:ascii="Arial" w:eastAsia="Times New Roman" w:hAnsi="Arial" w:cs="Arial"/>
          <w:color w:val="313131"/>
          <w:sz w:val="20"/>
          <w:szCs w:val="20"/>
          <w:shd w:val="clear" w:color="auto" w:fill="FFFFFF"/>
          <w:lang w:eastAsia="nl-NL"/>
        </w:rPr>
      </w:pPr>
      <w:r w:rsidRPr="00F12C8C">
        <w:rPr>
          <w:rFonts w:ascii="Arial" w:eastAsia="Times New Roman" w:hAnsi="Arial" w:cs="Arial"/>
          <w:color w:val="313131"/>
          <w:sz w:val="20"/>
          <w:szCs w:val="20"/>
          <w:shd w:val="clear" w:color="auto" w:fill="FFFFFF"/>
          <w:lang w:eastAsia="nl-NL"/>
        </w:rPr>
        <w:t>.</w:t>
      </w:r>
    </w:p>
    <w:p w:rsidR="00F12C8C" w:rsidRPr="00F12C8C" w:rsidRDefault="00F12C8C" w:rsidP="00F12C8C">
      <w:pPr>
        <w:rPr>
          <w:rFonts w:ascii="Times New Roman" w:eastAsia="Times New Roman" w:hAnsi="Times New Roman" w:cs="Times New Roman"/>
          <w:lang w:eastAsia="nl-NL"/>
        </w:rPr>
      </w:pPr>
      <w:r w:rsidRPr="00F12C8C">
        <w:rPr>
          <w:rFonts w:ascii="Times New Roman" w:eastAsia="Times New Roman" w:hAnsi="Times New Roman" w:cs="Times New Roman"/>
          <w:lang w:eastAsia="nl-NL"/>
        </w:rPr>
        <w:t>https://www.dekamer.be/kvvcr/showpage.cfm?section=qrva&amp;language=nl&amp;cfm=qrvaXml.cfm?legislat=55&amp;dossierID=55-Bxxx-1086-0063-2019202002769.xml</w:t>
      </w:r>
    </w:p>
    <w:p w:rsidR="00F12C8C" w:rsidRDefault="00F12C8C" w:rsidP="00F12C8C">
      <w:pPr>
        <w:rPr>
          <w:rFonts w:ascii="Arial" w:eastAsia="Times New Roman" w:hAnsi="Arial" w:cs="Arial"/>
          <w:color w:val="313131"/>
          <w:sz w:val="20"/>
          <w:szCs w:val="20"/>
          <w:shd w:val="clear" w:color="auto" w:fill="FFFFFF"/>
          <w:lang w:eastAsia="nl-NL"/>
        </w:rPr>
      </w:pPr>
    </w:p>
    <w:p w:rsidR="00F12C8C" w:rsidRDefault="00F12C8C" w:rsidP="00F12C8C">
      <w:pPr>
        <w:rPr>
          <w:rFonts w:ascii="Arial" w:eastAsia="Times New Roman" w:hAnsi="Arial" w:cs="Arial"/>
          <w:color w:val="313131"/>
          <w:sz w:val="20"/>
          <w:szCs w:val="20"/>
          <w:shd w:val="clear" w:color="auto" w:fill="FFFFFF"/>
          <w:lang w:eastAsia="nl-NL"/>
        </w:rPr>
      </w:pPr>
      <w:r>
        <w:rPr>
          <w:rFonts w:ascii="Arial" w:eastAsia="Times New Roman" w:hAnsi="Arial" w:cs="Arial"/>
          <w:color w:val="313131"/>
          <w:sz w:val="20"/>
          <w:szCs w:val="20"/>
          <w:shd w:val="clear" w:color="auto" w:fill="FFFFFF"/>
          <w:lang w:eastAsia="nl-NL"/>
        </w:rPr>
        <w:t>VRAAG:</w:t>
      </w:r>
    </w:p>
    <w:p w:rsidR="00F12C8C" w:rsidRPr="00F12C8C" w:rsidRDefault="00F12C8C" w:rsidP="00F12C8C">
      <w:pPr>
        <w:rPr>
          <w:rFonts w:ascii="Times New Roman" w:eastAsia="Times New Roman" w:hAnsi="Times New Roman" w:cs="Times New Roman"/>
          <w:lang w:eastAsia="nl-NL"/>
        </w:rPr>
      </w:pPr>
      <w:r w:rsidRPr="00F12C8C">
        <w:rPr>
          <w:rFonts w:ascii="Arial" w:eastAsia="Times New Roman" w:hAnsi="Arial" w:cs="Arial"/>
          <w:color w:val="313131"/>
          <w:sz w:val="20"/>
          <w:szCs w:val="20"/>
          <w:shd w:val="clear" w:color="auto" w:fill="FFFFFF"/>
          <w:lang w:eastAsia="nl-NL"/>
        </w:rPr>
        <w:t>Op 1 juli 2019 trad een nieuw koninklijk besluit in werking met betrekking tot de verblijfsvoorwaarden en controleprocedure van de Inkomensgarantie voor Ouderen (IGO) waarbij de postbode het verblijf controleert. We vernamen dat u in deze tijden van COVID-19-crisis de IGO-controles heeft opgeschort voor zolang de maatregelen van social distancing van kracht zijn. Dat is een goede maatregel. In deze moeilijke omstandigheden waarin oudere mensen (in armoede) extra kwetsbaar zijn, moeten we mensen zich geen extra zorgen laten maken over de controle of mogelijke sanctie. Bovendien geraken ze nu nog moeilijker op het gemeentehuis. Om de mensen gerust te stellen is het dan ook belangrijk dat dit goed gecommuniceerd wordt. Ik heb gezien dat de opschorting van de controles al vermeld staat op de website van de Pensioendienst. Daarmee zal u de volledige doelgroep echter niet bereiken. Niet alle ouderen beschikken immers over internet of zijn voldoende digitaal geletterd om dit terug te vinden. Daarom zou het goed zijn dat aan alle IGO-gerechtigden ook een brief verstuurd wordt waarin deze tijdelijke opschorting wordt aangekondigd met wat extra duiding. Zult u een dergelijke brief laten versturen? Indien niet, waarom niet?</w:t>
      </w:r>
    </w:p>
    <w:p w:rsidR="003D1C81" w:rsidRDefault="00F12C8C"/>
    <w:p w:rsidR="00F12C8C" w:rsidRDefault="00F12C8C">
      <w:r>
        <w:t>ANTWOORD:</w:t>
      </w:r>
    </w:p>
    <w:p w:rsidR="00F12C8C" w:rsidRDefault="00F12C8C" w:rsidP="00F12C8C">
      <w:pPr>
        <w:jc w:val="both"/>
        <w:rPr>
          <w:rFonts w:ascii="Times New Roman" w:hAnsi="Times New Roman" w:cs="Times New Roman"/>
        </w:rPr>
      </w:pPr>
      <w:r w:rsidRPr="00C4093D">
        <w:rPr>
          <w:rFonts w:ascii="Times New Roman" w:hAnsi="Times New Roman" w:cs="Times New Roman"/>
        </w:rPr>
        <w:t>En réponse à sa question, j’ai l’honneur de faire savoir à l’honorable membre ce qui suit.</w:t>
      </w:r>
    </w:p>
    <w:p w:rsidR="00F12C8C" w:rsidRPr="00205BEA" w:rsidRDefault="00F12C8C" w:rsidP="00F12C8C">
      <w:pPr>
        <w:jc w:val="both"/>
        <w:rPr>
          <w:rFonts w:ascii="Times New Roman" w:hAnsi="Times New Roman" w:cs="Times New Roman"/>
          <w:sz w:val="4"/>
        </w:rPr>
      </w:pPr>
    </w:p>
    <w:p w:rsidR="00F12C8C" w:rsidRDefault="00F12C8C" w:rsidP="00F12C8C">
      <w:pPr>
        <w:jc w:val="both"/>
        <w:rPr>
          <w:rFonts w:ascii="Times New Roman" w:hAnsi="Times New Roman" w:cs="Times New Roman"/>
        </w:rPr>
      </w:pPr>
      <w:r w:rsidRPr="00C4093D">
        <w:rPr>
          <w:rFonts w:ascii="Times New Roman" w:hAnsi="Times New Roman" w:cs="Times New Roman"/>
        </w:rPr>
        <w:t>J’ai en effet demandé au S</w:t>
      </w:r>
      <w:r>
        <w:rPr>
          <w:rFonts w:ascii="Times New Roman" w:hAnsi="Times New Roman" w:cs="Times New Roman"/>
        </w:rPr>
        <w:t>ervice fédéral des Pensions (SFP)</w:t>
      </w:r>
      <w:r w:rsidRPr="00C4093D">
        <w:rPr>
          <w:rFonts w:ascii="Times New Roman" w:hAnsi="Times New Roman" w:cs="Times New Roman"/>
        </w:rPr>
        <w:t>, en date du 17 mars dernier, de suspendre sans délai toutes les procédures de contrôle de la résiden</w:t>
      </w:r>
      <w:r>
        <w:rPr>
          <w:rFonts w:ascii="Times New Roman" w:hAnsi="Times New Roman" w:cs="Times New Roman"/>
        </w:rPr>
        <w:t>ce des bénéficiaires de la GRAPA</w:t>
      </w:r>
      <w:r w:rsidRPr="00C4093D">
        <w:rPr>
          <w:rFonts w:ascii="Times New Roman" w:hAnsi="Times New Roman" w:cs="Times New Roman"/>
        </w:rPr>
        <w:t xml:space="preserve"> et ce, tant que les mesures de </w:t>
      </w:r>
      <w:r w:rsidRPr="00C4093D">
        <w:rPr>
          <w:rFonts w:ascii="Times New Roman" w:hAnsi="Times New Roman" w:cs="Times New Roman"/>
          <w:iCs/>
        </w:rPr>
        <w:t>lutte contre la propagation du Coronavirus seront</w:t>
      </w:r>
      <w:r w:rsidRPr="00C4093D">
        <w:rPr>
          <w:rFonts w:ascii="Times New Roman" w:hAnsi="Times New Roman" w:cs="Times New Roman"/>
          <w:i/>
          <w:iCs/>
        </w:rPr>
        <w:t xml:space="preserve"> </w:t>
      </w:r>
      <w:r w:rsidRPr="00C4093D">
        <w:rPr>
          <w:rFonts w:ascii="Times New Roman" w:hAnsi="Times New Roman" w:cs="Times New Roman"/>
        </w:rPr>
        <w:t>applicables.</w:t>
      </w:r>
    </w:p>
    <w:p w:rsidR="00F12C8C" w:rsidRPr="00205BEA" w:rsidRDefault="00F12C8C" w:rsidP="00F12C8C">
      <w:pPr>
        <w:jc w:val="both"/>
        <w:rPr>
          <w:rFonts w:ascii="Times New Roman" w:hAnsi="Times New Roman" w:cs="Times New Roman"/>
          <w:sz w:val="4"/>
        </w:rPr>
      </w:pPr>
    </w:p>
    <w:p w:rsidR="00F12C8C" w:rsidRDefault="00F12C8C" w:rsidP="00F12C8C">
      <w:pPr>
        <w:jc w:val="both"/>
        <w:rPr>
          <w:rFonts w:ascii="Times New Roman" w:hAnsi="Times New Roman" w:cs="Times New Roman"/>
        </w:rPr>
      </w:pPr>
      <w:r w:rsidRPr="00C4093D">
        <w:rPr>
          <w:rFonts w:ascii="Times New Roman" w:hAnsi="Times New Roman" w:cs="Times New Roman"/>
        </w:rPr>
        <w:t xml:space="preserve">Le SFP m’indique qu’il n’envisage pas d’envoyer une lettre aux 105.000 bénéficiaires de la </w:t>
      </w:r>
      <w:r>
        <w:rPr>
          <w:rFonts w:ascii="Times New Roman" w:hAnsi="Times New Roman" w:cs="Times New Roman"/>
        </w:rPr>
        <w:t>GRAPA</w:t>
      </w:r>
      <w:r w:rsidRPr="00C4093D">
        <w:rPr>
          <w:rFonts w:ascii="Times New Roman" w:hAnsi="Times New Roman" w:cs="Times New Roman"/>
        </w:rPr>
        <w:t xml:space="preserve"> vu le temps que cela prendrait (traitement informatique, impression et envoi)</w:t>
      </w:r>
      <w:r w:rsidRPr="00C4093D">
        <w:rPr>
          <w:rFonts w:ascii="Times New Roman" w:hAnsi="Times New Roman" w:cs="Times New Roman"/>
          <w:color w:val="1F497D"/>
        </w:rPr>
        <w:t xml:space="preserve">. </w:t>
      </w:r>
      <w:r w:rsidRPr="00C4093D">
        <w:rPr>
          <w:rFonts w:ascii="Times New Roman" w:hAnsi="Times New Roman" w:cs="Times New Roman"/>
        </w:rPr>
        <w:t>Un second courrier devrait par ailleurs être envoyé à l’issue de la période de crise pour informer les bénéficiaires de la reprise des contrôles.</w:t>
      </w:r>
    </w:p>
    <w:p w:rsidR="00F12C8C" w:rsidRPr="00205BEA" w:rsidRDefault="00F12C8C" w:rsidP="00F12C8C">
      <w:pPr>
        <w:jc w:val="both"/>
        <w:rPr>
          <w:rFonts w:ascii="Times New Roman" w:hAnsi="Times New Roman" w:cs="Times New Roman"/>
          <w:sz w:val="2"/>
        </w:rPr>
      </w:pPr>
    </w:p>
    <w:p w:rsidR="00F12C8C" w:rsidRPr="00C4093D" w:rsidRDefault="00F12C8C" w:rsidP="00F12C8C">
      <w:pPr>
        <w:jc w:val="both"/>
        <w:rPr>
          <w:rFonts w:ascii="Times New Roman" w:hAnsi="Times New Roman" w:cs="Times New Roman"/>
        </w:rPr>
      </w:pPr>
      <w:r w:rsidRPr="00C4093D">
        <w:rPr>
          <w:rFonts w:ascii="Times New Roman" w:hAnsi="Times New Roman" w:cs="Times New Roman"/>
        </w:rPr>
        <w:t>Le SFP avance également le fait que les médias ont relayé l’information et que celle-ci a été publiée sur le site WEB du SFP.</w:t>
      </w:r>
    </w:p>
    <w:p w:rsidR="00F12C8C" w:rsidRDefault="00F12C8C"/>
    <w:sectPr w:rsidR="00F12C8C" w:rsidSect="00FE24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8C"/>
    <w:rsid w:val="00B170A2"/>
    <w:rsid w:val="00F12C8C"/>
    <w:rsid w:val="00FE2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F9E4170"/>
  <w15:chartTrackingRefBased/>
  <w15:docId w15:val="{D0DD57B8-533A-0345-88CF-0A3D0711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5578">
      <w:bodyDiv w:val="1"/>
      <w:marLeft w:val="0"/>
      <w:marRight w:val="0"/>
      <w:marTop w:val="0"/>
      <w:marBottom w:val="0"/>
      <w:divBdr>
        <w:top w:val="none" w:sz="0" w:space="0" w:color="auto"/>
        <w:left w:val="none" w:sz="0" w:space="0" w:color="auto"/>
        <w:bottom w:val="none" w:sz="0" w:space="0" w:color="auto"/>
        <w:right w:val="none" w:sz="0" w:space="0" w:color="auto"/>
      </w:divBdr>
    </w:div>
    <w:div w:id="1109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2020-04-21T08:10:00Z</dcterms:created>
  <dcterms:modified xsi:type="dcterms:W3CDTF">2020-04-21T08:18:00Z</dcterms:modified>
</cp:coreProperties>
</file>